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7C" w:rsidRDefault="00C70B7C" w:rsidP="00C70B7C">
      <w:pPr>
        <w:pStyle w:val="Header"/>
        <w:bidi/>
        <w:rPr>
          <w:rtl/>
        </w:rPr>
      </w:pPr>
      <w:bookmarkStart w:id="0" w:name="_Toc294526486"/>
      <w:r w:rsidRPr="003477FE">
        <w:rPr>
          <w:noProof/>
          <w:rtl/>
        </w:rPr>
        <w:drawing>
          <wp:anchor distT="0" distB="0" distL="114300" distR="114300" simplePos="0" relativeHeight="251650560"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7B71D8">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ZC6aW4cCAAAaBQAADgAAAAAAAAAAAAAAAAAuAgAAZHJzL2Uyb0RvYy54bWxQSwECLQAUAAYA&#10;CAAAACEAoJm3+eAAAAAJAQAADwAAAAAAAAAAAAAAAADhBAAAZHJzL2Rvd25yZXYueG1sUEsFBgAA&#10;AAAEAAQA8wAAAO4FAAAAAA==&#10;" stroked="f">
            <v:textbox>
              <w:txbxContent>
                <w:p w:rsidR="000751C4" w:rsidRPr="00EE51BA" w:rsidRDefault="000751C4" w:rsidP="00C70B7C">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0751C4" w:rsidRDefault="000751C4" w:rsidP="00C70B7C">
                  <w:pPr>
                    <w:jc w:val="center"/>
                    <w:rPr>
                      <w:rFonts w:cs="AL-Mateen"/>
                      <w:b/>
                      <w:bCs/>
                    </w:rPr>
                  </w:pPr>
                  <w:r w:rsidRPr="00EE51BA">
                    <w:rPr>
                      <w:rFonts w:cs="AL-Mateen"/>
                      <w:b/>
                      <w:bCs/>
                    </w:rPr>
                    <w:t>Faculty of Dentistry</w:t>
                  </w:r>
                </w:p>
                <w:p w:rsidR="000751C4" w:rsidRPr="00277793" w:rsidRDefault="000751C4" w:rsidP="00C70B7C">
                  <w:pPr>
                    <w:spacing w:line="192" w:lineRule="auto"/>
                    <w:jc w:val="center"/>
                    <w:rPr>
                      <w:rFonts w:cs="AL-Mateen"/>
                      <w:b/>
                      <w:bCs/>
                      <w:sz w:val="20"/>
                      <w:szCs w:val="20"/>
                    </w:rPr>
                  </w:pPr>
                  <w:r>
                    <w:rPr>
                      <w:rFonts w:cs="AL-Mateen"/>
                      <w:b/>
                      <w:bCs/>
                      <w:sz w:val="20"/>
                      <w:szCs w:val="20"/>
                    </w:rPr>
                    <w:t>Vice Deanship                                       of Academic Development          &amp; Community Service</w:t>
                  </w:r>
                </w:p>
                <w:p w:rsidR="000751C4" w:rsidRPr="00EE51BA" w:rsidRDefault="000751C4" w:rsidP="00C70B7C">
                  <w:pPr>
                    <w:spacing w:line="192" w:lineRule="auto"/>
                    <w:jc w:val="center"/>
                    <w:rPr>
                      <w:rFonts w:cs="AL-Mateen"/>
                      <w:b/>
                      <w:bCs/>
                    </w:rPr>
                  </w:pPr>
                </w:p>
              </w:txbxContent>
            </v:textbox>
          </v:shape>
        </w:pict>
      </w:r>
      <w:r w:rsidR="007B71D8">
        <w:rPr>
          <w:noProof/>
          <w:rtl/>
        </w:rPr>
        <w:pict>
          <v:shape id="Text Box 8" o:spid="_x0000_s1027" type="#_x0000_t202" style="position:absolute;left:0;text-align:left;margin-left:172.35pt;margin-top:0;width:177.85pt;height:51.05pt;flip:x;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TU8Rb4CAADLBQAADgAAAAAAAAAAAAAAAAAuAgAAZHJzL2Uyb0RvYy54bWxQSwECLQAUAAYACAAA&#10;ACEAter65N8AAAAIAQAADwAAAAAAAAAAAAAAAAAYBQAAZHJzL2Rvd25yZXYueG1sUEsFBgAAAAAE&#10;AAQA8wAAACQGAAAAAA==&#10;" filled="f" stroked="f">
            <v:textbox>
              <w:txbxContent>
                <w:p w:rsidR="000751C4" w:rsidRDefault="000751C4" w:rsidP="00C70B7C">
                  <w:pPr>
                    <w:bidi/>
                    <w:jc w:val="center"/>
                    <w:rPr>
                      <w:rFonts w:cs="mohammad bold art 1"/>
                      <w:rtl/>
                    </w:rPr>
                  </w:pPr>
                  <w:r>
                    <w:rPr>
                      <w:rFonts w:cs="mohammad bold art 1" w:hint="cs"/>
                      <w:rtl/>
                    </w:rPr>
                    <w:t>وحدة تطوير المناهج</w:t>
                  </w:r>
                </w:p>
                <w:p w:rsidR="000751C4" w:rsidRDefault="000751C4" w:rsidP="00C70B7C">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7B71D8">
        <w:rPr>
          <w:noProof/>
          <w:rtl/>
        </w:rPr>
        <w:pict>
          <v:shape id="Text Box 9" o:spid="_x0000_s1028" type="#_x0000_t202" style="position:absolute;left:0;text-align:left;margin-left:358.75pt;margin-top:-38.4pt;width:122.05pt;height:62.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W5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DDL1bmKAgAAIQUAAA4AAAAAAAAAAAAAAAAALgIAAGRycy9lMm9Eb2MueG1sUEsBAi0A&#10;FAAGAAgAAAAhAAYNB6bhAAAACgEAAA8AAAAAAAAAAAAAAAAA5AQAAGRycy9kb3ducmV2LnhtbFBL&#10;BQYAAAAABAAEAPMAAADyBQAAAAA=&#10;" stroked="f">
            <v:textbox>
              <w:txbxContent>
                <w:p w:rsidR="000751C4" w:rsidRPr="00C84C30" w:rsidRDefault="000751C4" w:rsidP="00C70B7C">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0751C4" w:rsidRDefault="000751C4" w:rsidP="00C70B7C">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0751C4" w:rsidRPr="00BB36C8" w:rsidRDefault="000751C4" w:rsidP="00C70B7C">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0751C4" w:rsidRPr="00B77FA3" w:rsidRDefault="000751C4" w:rsidP="00C70B7C">
                  <w:pPr>
                    <w:spacing w:line="192" w:lineRule="auto"/>
                    <w:jc w:val="right"/>
                  </w:pPr>
                </w:p>
              </w:txbxContent>
            </v:textbox>
          </v:shape>
        </w:pict>
      </w:r>
      <w:r w:rsidRPr="003477FE">
        <w:rPr>
          <w:noProof/>
          <w:rtl/>
        </w:rPr>
        <w:drawing>
          <wp:anchor distT="0" distB="0" distL="114300" distR="114300" simplePos="0" relativeHeight="251649536"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C70B7C" w:rsidRDefault="00C70B7C" w:rsidP="00C70B7C">
      <w:pPr>
        <w:pStyle w:val="Heading3"/>
        <w:jc w:val="left"/>
        <w:rPr>
          <w:rFonts w:asciiTheme="minorBidi" w:hAnsiTheme="minorBidi" w:cstheme="minorBidi"/>
          <w:sz w:val="22"/>
          <w:szCs w:val="22"/>
        </w:rPr>
      </w:pPr>
    </w:p>
    <w:bookmarkEnd w:id="0"/>
    <w:p w:rsidR="00C70B7C" w:rsidRDefault="00C70B7C" w:rsidP="00C70B7C">
      <w:pPr>
        <w:pStyle w:val="Heading3"/>
        <w:jc w:val="left"/>
        <w:rPr>
          <w:rFonts w:asciiTheme="minorBidi" w:hAnsiTheme="minorBidi" w:cstheme="minorBidi"/>
          <w:sz w:val="22"/>
          <w:szCs w:val="22"/>
        </w:rPr>
      </w:pPr>
    </w:p>
    <w:p w:rsidR="00C70B7C" w:rsidRDefault="00C70B7C" w:rsidP="00C70B7C"/>
    <w:p w:rsidR="00C70B7C" w:rsidRPr="00C42A62" w:rsidRDefault="00C70B7C" w:rsidP="00C70B7C">
      <w:pPr>
        <w:rPr>
          <w:sz w:val="22"/>
          <w:szCs w:val="22"/>
        </w:rPr>
      </w:pPr>
    </w:p>
    <w:p w:rsidR="00C70B7C" w:rsidRPr="00C42A62" w:rsidRDefault="00C70B7C" w:rsidP="00C70B7C">
      <w:pPr>
        <w:rPr>
          <w:sz w:val="22"/>
          <w:szCs w:val="22"/>
        </w:rPr>
      </w:pPr>
    </w:p>
    <w:p w:rsidR="00C70B7C" w:rsidRPr="00C42A62" w:rsidRDefault="00C70B7C" w:rsidP="00C70B7C">
      <w:pPr>
        <w:rPr>
          <w:sz w:val="22"/>
          <w:szCs w:val="22"/>
        </w:rPr>
      </w:pPr>
    </w:p>
    <w:p w:rsidR="00C70B7C" w:rsidRPr="00C42A62" w:rsidRDefault="00C70B7C" w:rsidP="00C70B7C">
      <w:pPr>
        <w:rPr>
          <w:sz w:val="22"/>
          <w:szCs w:val="22"/>
        </w:rPr>
      </w:pPr>
    </w:p>
    <w:p w:rsidR="00C70B7C" w:rsidRPr="00C42A62" w:rsidRDefault="00C70B7C" w:rsidP="00C70B7C">
      <w:pPr>
        <w:jc w:val="center"/>
        <w:rPr>
          <w:b/>
          <w:sz w:val="22"/>
          <w:szCs w:val="22"/>
        </w:rPr>
      </w:pPr>
      <w:r w:rsidRPr="00C42A62">
        <w:rPr>
          <w:b/>
          <w:sz w:val="22"/>
          <w:szCs w:val="22"/>
        </w:rPr>
        <w:t>Kingdom of Saudi Arabia</w:t>
      </w:r>
    </w:p>
    <w:p w:rsidR="00C70B7C" w:rsidRPr="00C42A62" w:rsidRDefault="00C70B7C" w:rsidP="00C70B7C">
      <w:pPr>
        <w:jc w:val="center"/>
        <w:rPr>
          <w:b/>
          <w:sz w:val="22"/>
          <w:szCs w:val="22"/>
        </w:rPr>
      </w:pPr>
    </w:p>
    <w:p w:rsidR="00C70B7C" w:rsidRPr="00C42A62" w:rsidRDefault="00C70B7C" w:rsidP="00C70B7C">
      <w:pPr>
        <w:jc w:val="center"/>
        <w:rPr>
          <w:b/>
          <w:sz w:val="22"/>
          <w:szCs w:val="22"/>
        </w:rPr>
      </w:pPr>
      <w:r w:rsidRPr="00C42A62">
        <w:rPr>
          <w:b/>
          <w:sz w:val="22"/>
          <w:szCs w:val="22"/>
        </w:rPr>
        <w:t>The National Commission for Academic Accreditation &amp; Assessment</w:t>
      </w:r>
    </w:p>
    <w:p w:rsidR="00C70B7C" w:rsidRPr="00C42A62" w:rsidRDefault="00C70B7C" w:rsidP="00C70B7C">
      <w:pPr>
        <w:jc w:val="center"/>
        <w:rPr>
          <w:b/>
          <w:sz w:val="22"/>
          <w:szCs w:val="22"/>
        </w:rPr>
      </w:pPr>
    </w:p>
    <w:p w:rsidR="00C70B7C" w:rsidRPr="00C42A62" w:rsidRDefault="00C70B7C" w:rsidP="00C70B7C">
      <w:pPr>
        <w:jc w:val="center"/>
        <w:rPr>
          <w:b/>
          <w:sz w:val="22"/>
          <w:szCs w:val="22"/>
        </w:rPr>
      </w:pPr>
    </w:p>
    <w:p w:rsidR="00C70B7C" w:rsidRPr="00C42A62" w:rsidRDefault="00C70B7C" w:rsidP="00C70B7C">
      <w:pPr>
        <w:jc w:val="center"/>
        <w:rPr>
          <w:b/>
          <w:sz w:val="22"/>
          <w:szCs w:val="22"/>
        </w:rPr>
      </w:pPr>
    </w:p>
    <w:p w:rsidR="00C70B7C" w:rsidRPr="00C42A62" w:rsidRDefault="00C70B7C" w:rsidP="00C70B7C">
      <w:pPr>
        <w:jc w:val="center"/>
        <w:rPr>
          <w:b/>
          <w:sz w:val="22"/>
          <w:szCs w:val="22"/>
        </w:rPr>
      </w:pPr>
      <w:r w:rsidRPr="00C42A62">
        <w:rPr>
          <w:b/>
          <w:sz w:val="22"/>
          <w:szCs w:val="22"/>
        </w:rPr>
        <w:t>Course Specifications</w:t>
      </w:r>
    </w:p>
    <w:p w:rsidR="00C70B7C" w:rsidRPr="00C42A62" w:rsidRDefault="00C70B7C" w:rsidP="00C70B7C">
      <w:pPr>
        <w:jc w:val="center"/>
        <w:rPr>
          <w:b/>
          <w:sz w:val="22"/>
          <w:szCs w:val="22"/>
        </w:rPr>
      </w:pPr>
      <w:r w:rsidRPr="00C42A62">
        <w:rPr>
          <w:b/>
          <w:sz w:val="22"/>
          <w:szCs w:val="22"/>
        </w:rPr>
        <w:t>(CS)</w:t>
      </w: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E03286" w:rsidTr="00F82EBE">
        <w:trPr>
          <w:jc w:val="center"/>
        </w:trPr>
        <w:tc>
          <w:tcPr>
            <w:tcW w:w="2358" w:type="dxa"/>
            <w:shd w:val="clear" w:color="auto" w:fill="auto"/>
            <w:vAlign w:val="center"/>
          </w:tcPr>
          <w:p w:rsidR="00E03286" w:rsidRPr="008A3F8C" w:rsidRDefault="00E03286" w:rsidP="00E03286">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rsidR="00E03286" w:rsidRPr="002026D0" w:rsidRDefault="00E03286" w:rsidP="00E03286">
            <w:pPr>
              <w:jc w:val="center"/>
              <w:rPr>
                <w:rFonts w:asciiTheme="minorBidi" w:hAnsiTheme="minorBidi" w:cstheme="minorBidi"/>
                <w:sz w:val="22"/>
                <w:szCs w:val="22"/>
              </w:rPr>
            </w:pPr>
            <w:r w:rsidRPr="002026D0">
              <w:rPr>
                <w:rFonts w:asciiTheme="majorBidi" w:hAnsiTheme="majorBidi" w:cstheme="majorBidi"/>
                <w:color w:val="000000"/>
                <w:sz w:val="22"/>
                <w:szCs w:val="22"/>
              </w:rPr>
              <w:t>Orthodontics</w:t>
            </w:r>
            <w:r w:rsidRPr="002026D0">
              <w:rPr>
                <w:sz w:val="22"/>
                <w:szCs w:val="22"/>
              </w:rPr>
              <w:t xml:space="preserve">                              </w:t>
            </w:r>
            <w:r w:rsidRPr="002026D0">
              <w:rPr>
                <w:rFonts w:asciiTheme="majorBidi" w:hAnsiTheme="majorBidi" w:cstheme="majorBidi"/>
                <w:color w:val="000000"/>
                <w:sz w:val="22"/>
                <w:szCs w:val="22"/>
              </w:rPr>
              <w:t xml:space="preserve">                 </w:t>
            </w:r>
          </w:p>
        </w:tc>
      </w:tr>
      <w:tr w:rsidR="00E03286" w:rsidTr="00F82EBE">
        <w:trPr>
          <w:jc w:val="center"/>
        </w:trPr>
        <w:tc>
          <w:tcPr>
            <w:tcW w:w="2358" w:type="dxa"/>
            <w:shd w:val="clear" w:color="auto" w:fill="auto"/>
            <w:vAlign w:val="center"/>
          </w:tcPr>
          <w:p w:rsidR="00E03286" w:rsidRPr="008A3F8C" w:rsidRDefault="00E03286" w:rsidP="00E03286">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E03286" w:rsidRPr="002026D0" w:rsidRDefault="00E03286" w:rsidP="00E03286">
            <w:pPr>
              <w:jc w:val="center"/>
              <w:rPr>
                <w:rFonts w:asciiTheme="minorBidi" w:hAnsiTheme="minorBidi" w:cstheme="minorBidi"/>
                <w:sz w:val="22"/>
                <w:szCs w:val="22"/>
              </w:rPr>
            </w:pPr>
            <w:r w:rsidRPr="002026D0">
              <w:rPr>
                <w:rFonts w:asciiTheme="majorBidi" w:hAnsiTheme="majorBidi" w:cstheme="majorBidi"/>
                <w:color w:val="000000"/>
                <w:sz w:val="22"/>
                <w:szCs w:val="22"/>
              </w:rPr>
              <w:t>19 02 620 04</w:t>
            </w:r>
          </w:p>
        </w:tc>
      </w:tr>
      <w:tr w:rsidR="00E03286" w:rsidTr="00F82EBE">
        <w:trPr>
          <w:jc w:val="center"/>
        </w:trPr>
        <w:tc>
          <w:tcPr>
            <w:tcW w:w="2358" w:type="dxa"/>
            <w:shd w:val="clear" w:color="auto" w:fill="auto"/>
            <w:vAlign w:val="center"/>
          </w:tcPr>
          <w:p w:rsidR="00E03286" w:rsidRPr="008A3F8C" w:rsidRDefault="00E03286" w:rsidP="00E03286">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E03286" w:rsidRDefault="00E03286" w:rsidP="00E03286">
            <w:pPr>
              <w:jc w:val="center"/>
              <w:rPr>
                <w:rFonts w:asciiTheme="minorBidi" w:hAnsiTheme="minorBidi" w:cstheme="minorBidi"/>
                <w:sz w:val="22"/>
                <w:szCs w:val="22"/>
              </w:rPr>
            </w:pPr>
            <w:r>
              <w:rPr>
                <w:rFonts w:asciiTheme="minorBidi" w:hAnsiTheme="minorBidi" w:cstheme="minorBidi"/>
                <w:sz w:val="22"/>
                <w:szCs w:val="22"/>
              </w:rPr>
              <w:t>6</w:t>
            </w:r>
            <w:r w:rsidRPr="00336516">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E03286" w:rsidTr="00F82EBE">
        <w:trPr>
          <w:jc w:val="center"/>
        </w:trPr>
        <w:tc>
          <w:tcPr>
            <w:tcW w:w="2358" w:type="dxa"/>
            <w:shd w:val="clear" w:color="auto" w:fill="auto"/>
            <w:vAlign w:val="center"/>
          </w:tcPr>
          <w:p w:rsidR="00E03286" w:rsidRPr="008A3F8C" w:rsidRDefault="00E03286" w:rsidP="00F82EBE">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E03286" w:rsidRPr="008A3F8C" w:rsidRDefault="00E03286" w:rsidP="00F82EBE">
            <w:pPr>
              <w:jc w:val="center"/>
              <w:rPr>
                <w:rFonts w:ascii="Arial" w:hAnsi="Arial" w:cs="Arial"/>
                <w:sz w:val="22"/>
                <w:szCs w:val="22"/>
              </w:rPr>
            </w:pPr>
            <w:r>
              <w:rPr>
                <w:rFonts w:ascii="Arial" w:hAnsi="Arial"/>
              </w:rPr>
              <w:t>1</w:t>
            </w:r>
            <w:r w:rsidRPr="00C811B0">
              <w:rPr>
                <w:rFonts w:ascii="Arial" w:hAnsi="Arial"/>
                <w:vertAlign w:val="superscript"/>
              </w:rPr>
              <w:t>st</w:t>
            </w:r>
            <w:r>
              <w:rPr>
                <w:rFonts w:ascii="Arial" w:hAnsi="Arial"/>
              </w:rPr>
              <w:t xml:space="preserve"> &amp; 2</w:t>
            </w:r>
            <w:r w:rsidRPr="006E47EC">
              <w:rPr>
                <w:rFonts w:ascii="Arial" w:hAnsi="Arial"/>
                <w:vertAlign w:val="superscript"/>
              </w:rPr>
              <w:t>nd</w:t>
            </w:r>
            <w:r>
              <w:rPr>
                <w:rFonts w:ascii="Arial" w:hAnsi="Arial"/>
              </w:rPr>
              <w:t xml:space="preserve"> </w:t>
            </w:r>
          </w:p>
        </w:tc>
      </w:tr>
      <w:tr w:rsidR="00E03286" w:rsidTr="00F82EBE">
        <w:trPr>
          <w:jc w:val="center"/>
        </w:trPr>
        <w:tc>
          <w:tcPr>
            <w:tcW w:w="2358" w:type="dxa"/>
            <w:shd w:val="clear" w:color="auto" w:fill="auto"/>
            <w:vAlign w:val="center"/>
          </w:tcPr>
          <w:p w:rsidR="00E03286" w:rsidRPr="008A3F8C" w:rsidRDefault="00E03286" w:rsidP="00F82EBE">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E03286" w:rsidRPr="008A3F8C" w:rsidRDefault="00E03286" w:rsidP="00F82EBE">
            <w:pPr>
              <w:jc w:val="center"/>
              <w:rPr>
                <w:rFonts w:ascii="Arial" w:hAnsi="Arial" w:cs="Arial"/>
                <w:sz w:val="22"/>
                <w:szCs w:val="22"/>
              </w:rPr>
            </w:pPr>
            <w:r w:rsidRPr="008A3F8C">
              <w:rPr>
                <w:rFonts w:ascii="Arial" w:hAnsi="Arial" w:cs="Arial"/>
                <w:sz w:val="22"/>
                <w:szCs w:val="22"/>
              </w:rPr>
              <w:t>33</w:t>
            </w:r>
          </w:p>
        </w:tc>
      </w:tr>
      <w:tr w:rsidR="00E03286" w:rsidTr="00F82EBE">
        <w:trPr>
          <w:jc w:val="center"/>
        </w:trPr>
        <w:tc>
          <w:tcPr>
            <w:tcW w:w="2358" w:type="dxa"/>
            <w:shd w:val="clear" w:color="auto" w:fill="auto"/>
            <w:vAlign w:val="center"/>
          </w:tcPr>
          <w:p w:rsidR="00E03286" w:rsidRPr="008A3F8C" w:rsidRDefault="00E03286" w:rsidP="00F82EBE">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tcPr>
          <w:p w:rsidR="00E03286" w:rsidRPr="001F6632" w:rsidRDefault="001F6632" w:rsidP="00F82EBE">
            <w:pPr>
              <w:jc w:val="center"/>
              <w:rPr>
                <w:rFonts w:ascii="Arial" w:hAnsi="Arial" w:cs="Arial"/>
                <w:sz w:val="22"/>
                <w:szCs w:val="22"/>
              </w:rPr>
            </w:pPr>
            <w:r w:rsidRPr="001F6632">
              <w:rPr>
                <w:rFonts w:ascii="Arial" w:hAnsi="Arial"/>
                <w:color w:val="000000"/>
                <w:sz w:val="22"/>
                <w:szCs w:val="22"/>
                <w:lang w:val="en-AU"/>
              </w:rPr>
              <w:t>Preventive Dentistry</w:t>
            </w:r>
          </w:p>
        </w:tc>
      </w:tr>
      <w:tr w:rsidR="00E03286" w:rsidTr="00F82EBE">
        <w:trPr>
          <w:jc w:val="center"/>
        </w:trPr>
        <w:tc>
          <w:tcPr>
            <w:tcW w:w="2358" w:type="dxa"/>
            <w:shd w:val="clear" w:color="auto" w:fill="auto"/>
            <w:vAlign w:val="center"/>
          </w:tcPr>
          <w:p w:rsidR="00E03286" w:rsidRPr="008A3F8C" w:rsidRDefault="00E03286" w:rsidP="00F82EBE">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tcPr>
          <w:p w:rsidR="00E03286" w:rsidRPr="001F6632" w:rsidRDefault="001F6632" w:rsidP="00F82EBE">
            <w:pPr>
              <w:jc w:val="center"/>
              <w:rPr>
                <w:rFonts w:ascii="Arial" w:hAnsi="Arial" w:cs="Arial"/>
                <w:sz w:val="22"/>
                <w:szCs w:val="22"/>
              </w:rPr>
            </w:pPr>
            <w:r w:rsidRPr="001F6632">
              <w:rPr>
                <w:rFonts w:ascii="Arial" w:hAnsi="Arial"/>
                <w:color w:val="000000"/>
                <w:sz w:val="22"/>
                <w:szCs w:val="22"/>
                <w:lang w:bidi="ar-EG"/>
              </w:rPr>
              <w:t>Orthodontics</w:t>
            </w:r>
          </w:p>
        </w:tc>
      </w:tr>
      <w:tr w:rsidR="00E03286" w:rsidTr="00F82EBE">
        <w:trPr>
          <w:jc w:val="center"/>
        </w:trPr>
        <w:tc>
          <w:tcPr>
            <w:tcW w:w="2358" w:type="dxa"/>
            <w:shd w:val="clear" w:color="auto" w:fill="auto"/>
            <w:vAlign w:val="center"/>
          </w:tcPr>
          <w:p w:rsidR="00E03286" w:rsidRPr="008A3F8C" w:rsidRDefault="00E03286" w:rsidP="00F82EBE">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E03286" w:rsidRPr="008A3F8C" w:rsidRDefault="00E03286" w:rsidP="00510EAA">
            <w:pPr>
              <w:bidi/>
              <w:jc w:val="center"/>
              <w:rPr>
                <w:rFonts w:ascii="Arial" w:hAnsi="Arial" w:cs="Arial"/>
                <w:sz w:val="22"/>
                <w:szCs w:val="22"/>
              </w:rPr>
            </w:pPr>
            <w:r w:rsidRPr="008A3F8C">
              <w:rPr>
                <w:rFonts w:ascii="Arial" w:hAnsi="Arial" w:cs="Arial"/>
                <w:sz w:val="22"/>
                <w:szCs w:val="22"/>
              </w:rPr>
              <w:t>201</w:t>
            </w:r>
            <w:r w:rsidR="00510EAA">
              <w:rPr>
                <w:rFonts w:ascii="Arial" w:hAnsi="Arial" w:cs="Arial"/>
                <w:sz w:val="22"/>
                <w:szCs w:val="22"/>
              </w:rPr>
              <w:t>8</w:t>
            </w:r>
            <w:r w:rsidR="00DE68A0">
              <w:rPr>
                <w:rFonts w:ascii="Arial" w:hAnsi="Arial" w:cs="Arial"/>
                <w:sz w:val="22"/>
                <w:szCs w:val="22"/>
              </w:rPr>
              <w:t>-201</w:t>
            </w:r>
            <w:r w:rsidR="00510EAA">
              <w:rPr>
                <w:rFonts w:ascii="Arial" w:hAnsi="Arial" w:cs="Arial"/>
                <w:sz w:val="22"/>
                <w:szCs w:val="22"/>
              </w:rPr>
              <w:t>9</w:t>
            </w:r>
            <w:r w:rsidRPr="008A3F8C">
              <w:rPr>
                <w:rFonts w:ascii="Arial" w:hAnsi="Arial" w:cs="Arial"/>
                <w:sz w:val="22"/>
                <w:szCs w:val="22"/>
              </w:rPr>
              <w:t xml:space="preserve"> AD – 143</w:t>
            </w:r>
            <w:r w:rsidR="00510EAA">
              <w:rPr>
                <w:rFonts w:ascii="Arial" w:hAnsi="Arial" w:cs="Arial"/>
                <w:sz w:val="22"/>
                <w:szCs w:val="22"/>
              </w:rPr>
              <w:t>9</w:t>
            </w:r>
            <w:r w:rsidRPr="008A3F8C">
              <w:rPr>
                <w:rFonts w:ascii="Arial" w:hAnsi="Arial" w:cs="Arial"/>
                <w:sz w:val="22"/>
                <w:szCs w:val="22"/>
              </w:rPr>
              <w:t xml:space="preserve"> -14</w:t>
            </w:r>
            <w:r w:rsidR="00510EAA">
              <w:rPr>
                <w:rFonts w:ascii="Arial" w:hAnsi="Arial" w:cs="Arial"/>
                <w:sz w:val="22"/>
                <w:szCs w:val="22"/>
              </w:rPr>
              <w:t>40</w:t>
            </w:r>
            <w:r w:rsidRPr="008A3F8C">
              <w:rPr>
                <w:rFonts w:ascii="Arial" w:hAnsi="Arial" w:cs="Arial"/>
                <w:sz w:val="22"/>
                <w:szCs w:val="22"/>
              </w:rPr>
              <w:t xml:space="preserve"> AH</w:t>
            </w:r>
          </w:p>
        </w:tc>
      </w:tr>
      <w:tr w:rsidR="00E03286" w:rsidTr="00F82EBE">
        <w:trPr>
          <w:jc w:val="center"/>
        </w:trPr>
        <w:tc>
          <w:tcPr>
            <w:tcW w:w="2358" w:type="dxa"/>
            <w:vMerge w:val="restart"/>
            <w:shd w:val="clear" w:color="auto" w:fill="auto"/>
            <w:vAlign w:val="center"/>
          </w:tcPr>
          <w:p w:rsidR="00E03286" w:rsidRPr="008A3F8C" w:rsidRDefault="00E03286" w:rsidP="00F82EBE">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E03286" w:rsidRPr="008A3F8C" w:rsidRDefault="00E03286" w:rsidP="00F82EBE">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E03286" w:rsidRPr="008A3F8C" w:rsidRDefault="00E03286" w:rsidP="00F82EBE">
            <w:pPr>
              <w:jc w:val="center"/>
              <w:rPr>
                <w:rFonts w:ascii="Arial" w:hAnsi="Arial" w:cs="Arial"/>
                <w:color w:val="000000"/>
                <w:lang w:bidi="ar-EG"/>
              </w:rPr>
            </w:pPr>
            <w:r>
              <w:rPr>
                <w:rFonts w:ascii="Arial" w:hAnsi="Arial" w:cs="Arial"/>
                <w:color w:val="000000"/>
                <w:lang w:bidi="ar-EG"/>
              </w:rPr>
              <w:t>1</w:t>
            </w:r>
            <w:r w:rsidRPr="008A3F8C">
              <w:rPr>
                <w:rFonts w:ascii="Arial" w:hAnsi="Arial" w:cs="Arial"/>
                <w:color w:val="000000"/>
                <w:lang w:bidi="ar-EG"/>
              </w:rPr>
              <w:t>/ week</w:t>
            </w:r>
          </w:p>
        </w:tc>
      </w:tr>
      <w:tr w:rsidR="00E03286" w:rsidTr="00F82EBE">
        <w:trPr>
          <w:jc w:val="center"/>
        </w:trPr>
        <w:tc>
          <w:tcPr>
            <w:tcW w:w="2358" w:type="dxa"/>
            <w:vMerge/>
            <w:shd w:val="clear" w:color="auto" w:fill="auto"/>
            <w:vAlign w:val="center"/>
          </w:tcPr>
          <w:p w:rsidR="00E03286" w:rsidRPr="008A3F8C" w:rsidRDefault="00E03286" w:rsidP="00F82EBE">
            <w:pPr>
              <w:jc w:val="center"/>
              <w:rPr>
                <w:rFonts w:ascii="Arial" w:hAnsi="Arial" w:cs="Arial"/>
                <w:b/>
                <w:bCs/>
              </w:rPr>
            </w:pPr>
          </w:p>
        </w:tc>
        <w:tc>
          <w:tcPr>
            <w:tcW w:w="1624" w:type="dxa"/>
            <w:shd w:val="clear" w:color="auto" w:fill="auto"/>
            <w:vAlign w:val="center"/>
          </w:tcPr>
          <w:p w:rsidR="00E03286" w:rsidRPr="008A3F8C" w:rsidRDefault="00E03286" w:rsidP="00F82EBE">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E03286" w:rsidRPr="008A3F8C" w:rsidRDefault="00E03286" w:rsidP="00167B17">
            <w:pPr>
              <w:jc w:val="center"/>
              <w:rPr>
                <w:rFonts w:ascii="Arial" w:hAnsi="Arial" w:cs="Arial"/>
                <w:color w:val="000000"/>
                <w:lang w:bidi="ar-EG"/>
              </w:rPr>
            </w:pPr>
            <w:r>
              <w:rPr>
                <w:rFonts w:ascii="Arial" w:hAnsi="Arial"/>
                <w:color w:val="000000"/>
                <w:lang w:bidi="ar-EG"/>
              </w:rPr>
              <w:t>3</w:t>
            </w:r>
            <w:r w:rsidRPr="008A3F8C">
              <w:rPr>
                <w:rFonts w:ascii="Arial" w:hAnsi="Arial" w:cs="Arial"/>
                <w:color w:val="000000"/>
                <w:lang w:bidi="ar-EG"/>
              </w:rPr>
              <w:t xml:space="preserve"> / week</w:t>
            </w:r>
            <w:r w:rsidR="00906C4E">
              <w:rPr>
                <w:rFonts w:ascii="Arial" w:hAnsi="Arial" w:cs="Arial"/>
                <w:color w:val="000000"/>
                <w:lang w:bidi="ar-EG"/>
              </w:rPr>
              <w:t xml:space="preserve"> for 2</w:t>
            </w:r>
            <w:r w:rsidR="00167B17">
              <w:rPr>
                <w:rFonts w:ascii="Arial" w:hAnsi="Arial" w:cs="Arial" w:hint="cs"/>
                <w:color w:val="000000"/>
                <w:rtl/>
                <w:lang w:bidi="ar-EG"/>
              </w:rPr>
              <w:t>3</w:t>
            </w:r>
            <w:r w:rsidR="00906C4E">
              <w:rPr>
                <w:rFonts w:ascii="Arial" w:hAnsi="Arial" w:cs="Arial"/>
                <w:color w:val="000000"/>
                <w:lang w:bidi="ar-EG"/>
              </w:rPr>
              <w:t xml:space="preserve"> weeks</w:t>
            </w:r>
          </w:p>
        </w:tc>
      </w:tr>
      <w:tr w:rsidR="00E03286" w:rsidTr="00F82EBE">
        <w:trPr>
          <w:jc w:val="center"/>
        </w:trPr>
        <w:tc>
          <w:tcPr>
            <w:tcW w:w="2358" w:type="dxa"/>
            <w:vMerge/>
            <w:shd w:val="clear" w:color="auto" w:fill="auto"/>
            <w:vAlign w:val="center"/>
          </w:tcPr>
          <w:p w:rsidR="00E03286" w:rsidRPr="008A3F8C" w:rsidRDefault="00E03286" w:rsidP="00F82EBE">
            <w:pPr>
              <w:jc w:val="center"/>
              <w:rPr>
                <w:rFonts w:ascii="Arial" w:hAnsi="Arial" w:cs="Arial"/>
                <w:b/>
                <w:bCs/>
              </w:rPr>
            </w:pPr>
          </w:p>
        </w:tc>
        <w:tc>
          <w:tcPr>
            <w:tcW w:w="1624" w:type="dxa"/>
            <w:shd w:val="clear" w:color="auto" w:fill="auto"/>
            <w:vAlign w:val="center"/>
          </w:tcPr>
          <w:p w:rsidR="00E03286" w:rsidRPr="008A3F8C" w:rsidRDefault="00E03286" w:rsidP="00F82EBE">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E03286" w:rsidRPr="008A3F8C" w:rsidRDefault="00906C4E" w:rsidP="00167B17">
            <w:pPr>
              <w:jc w:val="center"/>
              <w:rPr>
                <w:rFonts w:ascii="Arial" w:hAnsi="Arial" w:cs="Arial"/>
                <w:color w:val="000000"/>
                <w:lang w:bidi="ar-EG"/>
              </w:rPr>
            </w:pPr>
            <w:r>
              <w:rPr>
                <w:rFonts w:ascii="Arial" w:hAnsi="Arial"/>
                <w:color w:val="000000"/>
                <w:lang w:bidi="ar-EG"/>
              </w:rPr>
              <w:t>3</w:t>
            </w:r>
            <w:r w:rsidR="00E03286" w:rsidRPr="008A3F8C">
              <w:rPr>
                <w:rFonts w:ascii="Arial" w:hAnsi="Arial" w:cs="Arial"/>
                <w:color w:val="000000"/>
                <w:lang w:bidi="ar-EG"/>
              </w:rPr>
              <w:t xml:space="preserve"> / week</w:t>
            </w:r>
            <w:r>
              <w:rPr>
                <w:rFonts w:ascii="Arial" w:hAnsi="Arial" w:cs="Arial"/>
                <w:color w:val="000000"/>
                <w:lang w:bidi="ar-EG"/>
              </w:rPr>
              <w:t xml:space="preserve"> for </w:t>
            </w:r>
            <w:r w:rsidR="00167B17">
              <w:rPr>
                <w:rFonts w:ascii="Arial" w:hAnsi="Arial" w:cs="Arial" w:hint="cs"/>
                <w:color w:val="000000"/>
                <w:rtl/>
                <w:lang w:bidi="ar-EG"/>
              </w:rPr>
              <w:t>5</w:t>
            </w:r>
            <w:r>
              <w:rPr>
                <w:rFonts w:ascii="Arial" w:hAnsi="Arial" w:cs="Arial"/>
                <w:color w:val="000000"/>
                <w:lang w:bidi="ar-EG"/>
              </w:rPr>
              <w:t xml:space="preserve"> weeks</w:t>
            </w:r>
          </w:p>
        </w:tc>
      </w:tr>
      <w:tr w:rsidR="00E03286" w:rsidTr="00F82EBE">
        <w:trPr>
          <w:jc w:val="center"/>
        </w:trPr>
        <w:tc>
          <w:tcPr>
            <w:tcW w:w="2358" w:type="dxa"/>
            <w:shd w:val="clear" w:color="auto" w:fill="auto"/>
            <w:vAlign w:val="center"/>
          </w:tcPr>
          <w:p w:rsidR="00E03286" w:rsidRPr="008A3F8C" w:rsidRDefault="00E03286" w:rsidP="00F82EBE">
            <w:pPr>
              <w:jc w:val="center"/>
              <w:rPr>
                <w:rFonts w:ascii="Arial" w:hAnsi="Arial" w:cs="Arial"/>
                <w:b/>
                <w:bCs/>
              </w:rPr>
            </w:pPr>
            <w:r w:rsidRPr="008A3F8C">
              <w:rPr>
                <w:rFonts w:ascii="Arial" w:hAnsi="Arial" w:cs="Arial"/>
                <w:b/>
                <w:bCs/>
              </w:rPr>
              <w:t>Total Contact Hrs</w:t>
            </w:r>
          </w:p>
        </w:tc>
        <w:tc>
          <w:tcPr>
            <w:tcW w:w="4559" w:type="dxa"/>
            <w:gridSpan w:val="2"/>
            <w:shd w:val="clear" w:color="auto" w:fill="auto"/>
            <w:vAlign w:val="center"/>
          </w:tcPr>
          <w:p w:rsidR="00E03286" w:rsidRPr="008A3F8C" w:rsidRDefault="00E03286" w:rsidP="00F82EBE">
            <w:pPr>
              <w:jc w:val="center"/>
              <w:rPr>
                <w:rFonts w:ascii="Arial" w:hAnsi="Arial" w:cs="Arial"/>
                <w:color w:val="000000"/>
                <w:lang w:bidi="ar-EG"/>
              </w:rPr>
            </w:pPr>
            <w:r>
              <w:rPr>
                <w:rFonts w:ascii="Arial" w:hAnsi="Arial" w:cs="Arial"/>
                <w:color w:val="000000"/>
                <w:lang w:bidi="ar-EG"/>
              </w:rPr>
              <w:t>4</w:t>
            </w:r>
            <w:r w:rsidRPr="008A3F8C">
              <w:rPr>
                <w:rFonts w:ascii="Arial" w:hAnsi="Arial" w:cs="Arial"/>
                <w:color w:val="000000"/>
                <w:lang w:bidi="ar-EG"/>
              </w:rPr>
              <w:t xml:space="preserve"> / week</w:t>
            </w:r>
          </w:p>
        </w:tc>
      </w:tr>
      <w:tr w:rsidR="00E03286" w:rsidTr="00F82EBE">
        <w:trPr>
          <w:jc w:val="center"/>
        </w:trPr>
        <w:tc>
          <w:tcPr>
            <w:tcW w:w="2358" w:type="dxa"/>
            <w:shd w:val="clear" w:color="auto" w:fill="auto"/>
            <w:vAlign w:val="center"/>
          </w:tcPr>
          <w:p w:rsidR="00E03286" w:rsidRPr="008A3F8C" w:rsidRDefault="00E03286" w:rsidP="00F82EBE">
            <w:pPr>
              <w:jc w:val="center"/>
              <w:rPr>
                <w:rFonts w:ascii="Arial" w:hAnsi="Arial" w:cs="Arial"/>
                <w:b/>
                <w:bCs/>
              </w:rPr>
            </w:pPr>
            <w:r w:rsidRPr="008A3F8C">
              <w:rPr>
                <w:rFonts w:ascii="Arial" w:hAnsi="Arial" w:cs="Arial"/>
                <w:b/>
                <w:bCs/>
              </w:rPr>
              <w:t>Total Credit Hrs</w:t>
            </w:r>
          </w:p>
        </w:tc>
        <w:tc>
          <w:tcPr>
            <w:tcW w:w="4559" w:type="dxa"/>
            <w:gridSpan w:val="2"/>
            <w:shd w:val="clear" w:color="auto" w:fill="auto"/>
            <w:vAlign w:val="center"/>
          </w:tcPr>
          <w:p w:rsidR="00E03286" w:rsidRPr="008A3F8C" w:rsidRDefault="001D429F" w:rsidP="00F82EBE">
            <w:pPr>
              <w:jc w:val="center"/>
              <w:rPr>
                <w:rFonts w:ascii="Arial" w:hAnsi="Arial" w:cs="Arial"/>
                <w:color w:val="000000"/>
                <w:lang w:bidi="ar-EG"/>
              </w:rPr>
            </w:pPr>
            <w:r>
              <w:rPr>
                <w:rFonts w:ascii="Arial" w:hAnsi="Arial" w:cs="Arial" w:hint="cs"/>
                <w:color w:val="000000"/>
                <w:rtl/>
                <w:lang w:bidi="ar-EG"/>
              </w:rPr>
              <w:t xml:space="preserve"> </w:t>
            </w:r>
            <w:r>
              <w:rPr>
                <w:rFonts w:ascii="Arial" w:hAnsi="Arial" w:cs="Arial"/>
                <w:color w:val="000000"/>
                <w:lang w:bidi="ar-EG"/>
              </w:rPr>
              <w:t>5</w:t>
            </w:r>
            <w:bookmarkStart w:id="1" w:name="_GoBack"/>
            <w:bookmarkEnd w:id="1"/>
          </w:p>
        </w:tc>
      </w:tr>
    </w:tbl>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Default="00C70B7C" w:rsidP="00C70B7C">
      <w:pPr>
        <w:jc w:val="center"/>
        <w:rPr>
          <w:b/>
          <w:sz w:val="22"/>
          <w:szCs w:val="22"/>
        </w:rPr>
      </w:pPr>
    </w:p>
    <w:p w:rsidR="00C70B7C" w:rsidRPr="0068070F" w:rsidRDefault="00C70B7C" w:rsidP="00C70B7C">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4E17A4" w:rsidRPr="00023836" w:rsidRDefault="004E17A4" w:rsidP="004E17A4">
      <w:pPr>
        <w:jc w:val="center"/>
        <w:rPr>
          <w:b/>
          <w:sz w:val="22"/>
          <w:szCs w:val="22"/>
        </w:rPr>
      </w:pPr>
    </w:p>
    <w:p w:rsidR="004E17A4" w:rsidRPr="00077009" w:rsidRDefault="004E17A4" w:rsidP="00B15CC9">
      <w:pPr>
        <w:jc w:val="center"/>
        <w:rPr>
          <w:b/>
          <w:bCs/>
          <w:sz w:val="22"/>
          <w:szCs w:val="22"/>
        </w:rPr>
      </w:pPr>
      <w:r w:rsidRPr="00077009">
        <w:rPr>
          <w:b/>
          <w:bCs/>
          <w:sz w:val="22"/>
          <w:szCs w:val="22"/>
        </w:rPr>
        <w:t>Course Specification</w:t>
      </w:r>
      <w:r w:rsidR="00D7675F" w:rsidRPr="00077009">
        <w:rPr>
          <w:b/>
          <w:bCs/>
          <w:sz w:val="22"/>
          <w:szCs w:val="22"/>
        </w:rPr>
        <w:t>s</w:t>
      </w:r>
    </w:p>
    <w:p w:rsidR="00B15CC9" w:rsidRPr="00023836"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077009" w:rsidTr="00A6195D">
        <w:tc>
          <w:tcPr>
            <w:tcW w:w="9450" w:type="dxa"/>
          </w:tcPr>
          <w:p w:rsidR="00A6195D" w:rsidRPr="001D429F" w:rsidRDefault="004E17A4" w:rsidP="008D6EF7">
            <w:pPr>
              <w:rPr>
                <w:rFonts w:asciiTheme="majorBidi" w:hAnsiTheme="majorBidi" w:cstheme="majorBidi"/>
                <w:sz w:val="22"/>
                <w:szCs w:val="22"/>
              </w:rPr>
            </w:pPr>
            <w:r w:rsidRPr="001D429F">
              <w:rPr>
                <w:rFonts w:asciiTheme="majorBidi" w:hAnsiTheme="majorBidi" w:cstheme="majorBidi"/>
                <w:sz w:val="22"/>
                <w:szCs w:val="22"/>
              </w:rPr>
              <w:t>Institution</w:t>
            </w:r>
            <w:r w:rsidRPr="001D429F">
              <w:rPr>
                <w:rFonts w:asciiTheme="majorBidi" w:hAnsiTheme="majorBidi" w:cstheme="majorBidi"/>
                <w:sz w:val="22"/>
                <w:szCs w:val="22"/>
              </w:rPr>
              <w:tab/>
            </w:r>
            <w:r w:rsidRPr="001D429F">
              <w:rPr>
                <w:rFonts w:asciiTheme="majorBidi" w:hAnsiTheme="majorBidi" w:cstheme="majorBidi"/>
                <w:sz w:val="22"/>
                <w:szCs w:val="22"/>
              </w:rPr>
              <w:tab/>
            </w:r>
            <w:r w:rsidR="00A6195D" w:rsidRPr="001D429F">
              <w:rPr>
                <w:rFonts w:asciiTheme="majorBidi" w:hAnsiTheme="majorBidi" w:cstheme="majorBidi"/>
                <w:sz w:val="22"/>
                <w:szCs w:val="22"/>
              </w:rPr>
              <w:t xml:space="preserve">                                                    Date</w:t>
            </w:r>
            <w:r w:rsidR="00BE7C71" w:rsidRPr="001D429F">
              <w:rPr>
                <w:rFonts w:asciiTheme="majorBidi" w:hAnsiTheme="majorBidi" w:cstheme="majorBidi"/>
                <w:sz w:val="22"/>
                <w:szCs w:val="22"/>
              </w:rPr>
              <w:t xml:space="preserve"> of Report</w:t>
            </w:r>
          </w:p>
          <w:p w:rsidR="004E17A4" w:rsidRPr="001D429F" w:rsidRDefault="00B15CC9" w:rsidP="00863B57">
            <w:pPr>
              <w:rPr>
                <w:rFonts w:asciiTheme="majorBidi" w:hAnsiTheme="majorBidi" w:cstheme="majorBidi"/>
                <w:sz w:val="22"/>
                <w:szCs w:val="22"/>
              </w:rPr>
            </w:pPr>
            <w:r w:rsidRPr="001D429F">
              <w:rPr>
                <w:rFonts w:asciiTheme="majorBidi" w:hAnsiTheme="majorBidi" w:cstheme="majorBidi"/>
                <w:sz w:val="22"/>
                <w:szCs w:val="22"/>
              </w:rPr>
              <w:t xml:space="preserve">      </w:t>
            </w:r>
            <w:r w:rsidR="00153716" w:rsidRPr="001D429F">
              <w:rPr>
                <w:rFonts w:asciiTheme="majorBidi" w:hAnsiTheme="majorBidi" w:cstheme="majorBidi"/>
                <w:color w:val="000000"/>
                <w:sz w:val="22"/>
                <w:szCs w:val="22"/>
                <w:lang w:val="en-AU"/>
              </w:rPr>
              <w:t xml:space="preserve">Umm Al </w:t>
            </w:r>
            <w:proofErr w:type="spellStart"/>
            <w:r w:rsidR="00153716" w:rsidRPr="001D429F">
              <w:rPr>
                <w:rFonts w:asciiTheme="majorBidi" w:hAnsiTheme="majorBidi" w:cstheme="majorBidi"/>
                <w:color w:val="000000"/>
                <w:sz w:val="22"/>
                <w:szCs w:val="22"/>
                <w:lang w:val="en-AU"/>
              </w:rPr>
              <w:t>Qura</w:t>
            </w:r>
            <w:proofErr w:type="spellEnd"/>
            <w:r w:rsidR="00153716" w:rsidRPr="001D429F">
              <w:rPr>
                <w:rFonts w:asciiTheme="majorBidi" w:hAnsiTheme="majorBidi" w:cstheme="majorBidi"/>
                <w:color w:val="000000"/>
                <w:sz w:val="22"/>
                <w:szCs w:val="22"/>
                <w:lang w:val="en-AU"/>
              </w:rPr>
              <w:t xml:space="preserve"> University</w:t>
            </w:r>
            <w:r w:rsidRPr="001D429F">
              <w:rPr>
                <w:rFonts w:asciiTheme="majorBidi" w:hAnsiTheme="majorBidi" w:cstheme="majorBidi"/>
                <w:sz w:val="22"/>
                <w:szCs w:val="22"/>
              </w:rPr>
              <w:t xml:space="preserve">                   </w:t>
            </w:r>
            <w:r w:rsidR="00A6195D" w:rsidRPr="001D429F">
              <w:rPr>
                <w:rFonts w:asciiTheme="majorBidi" w:hAnsiTheme="majorBidi" w:cstheme="majorBidi"/>
                <w:sz w:val="22"/>
                <w:szCs w:val="22"/>
              </w:rPr>
              <w:t xml:space="preserve">                               </w:t>
            </w:r>
            <w:r w:rsidRPr="001D429F">
              <w:rPr>
                <w:rFonts w:asciiTheme="majorBidi" w:hAnsiTheme="majorBidi" w:cstheme="majorBidi"/>
                <w:sz w:val="22"/>
                <w:szCs w:val="22"/>
              </w:rPr>
              <w:t xml:space="preserve">   </w:t>
            </w:r>
            <w:r w:rsidR="00863B57">
              <w:rPr>
                <w:rFonts w:asciiTheme="majorBidi" w:hAnsiTheme="majorBidi" w:cstheme="majorBidi"/>
                <w:sz w:val="22"/>
                <w:szCs w:val="22"/>
              </w:rPr>
              <w:t>15</w:t>
            </w:r>
            <w:r w:rsidR="004D4A0E" w:rsidRPr="004D4A0E">
              <w:rPr>
                <w:rFonts w:asciiTheme="majorBidi" w:hAnsiTheme="majorBidi" w:cstheme="majorBidi"/>
                <w:sz w:val="22"/>
                <w:szCs w:val="22"/>
              </w:rPr>
              <w:t>/5/201</w:t>
            </w:r>
            <w:r w:rsidR="00863B57">
              <w:rPr>
                <w:rFonts w:asciiTheme="majorBidi" w:hAnsiTheme="majorBidi" w:cstheme="majorBidi"/>
                <w:sz w:val="22"/>
                <w:szCs w:val="22"/>
              </w:rPr>
              <w:t>8</w:t>
            </w:r>
          </w:p>
        </w:tc>
      </w:tr>
      <w:tr w:rsidR="004E17A4" w:rsidRPr="00077009" w:rsidTr="00A6195D">
        <w:tc>
          <w:tcPr>
            <w:tcW w:w="9450" w:type="dxa"/>
          </w:tcPr>
          <w:p w:rsidR="004E17A4" w:rsidRPr="00077009" w:rsidRDefault="004E17A4" w:rsidP="008D6EF7">
            <w:pPr>
              <w:rPr>
                <w:rFonts w:asciiTheme="majorBidi" w:hAnsiTheme="majorBidi" w:cstheme="majorBidi"/>
                <w:sz w:val="22"/>
                <w:szCs w:val="22"/>
              </w:rPr>
            </w:pPr>
            <w:r w:rsidRPr="00077009">
              <w:rPr>
                <w:rFonts w:asciiTheme="majorBidi" w:hAnsiTheme="majorBidi" w:cstheme="majorBidi"/>
                <w:sz w:val="22"/>
                <w:szCs w:val="22"/>
              </w:rPr>
              <w:t xml:space="preserve">College/Department </w:t>
            </w:r>
            <w:r w:rsidR="00153716" w:rsidRPr="00077009">
              <w:rPr>
                <w:rFonts w:asciiTheme="majorBidi" w:hAnsiTheme="majorBidi" w:cstheme="majorBidi"/>
                <w:color w:val="000000"/>
                <w:sz w:val="22"/>
                <w:szCs w:val="22"/>
                <w:lang w:val="en-AU"/>
              </w:rPr>
              <w:t xml:space="preserve">: </w:t>
            </w:r>
            <w:r w:rsidR="00153716" w:rsidRPr="00077009">
              <w:rPr>
                <w:rFonts w:asciiTheme="majorBidi" w:hAnsiTheme="majorBidi" w:cstheme="majorBidi"/>
                <w:b/>
                <w:bCs/>
                <w:color w:val="000000"/>
                <w:sz w:val="22"/>
                <w:szCs w:val="22"/>
                <w:lang w:val="en-AU"/>
              </w:rPr>
              <w:t>Faculty of Dentistry/ Preventive Dentistry Department</w:t>
            </w:r>
          </w:p>
        </w:tc>
      </w:tr>
    </w:tbl>
    <w:p w:rsidR="00B15CC9" w:rsidRPr="00077009" w:rsidRDefault="00B15CC9" w:rsidP="004E17A4">
      <w:pPr>
        <w:rPr>
          <w:rFonts w:asciiTheme="majorBidi" w:hAnsiTheme="majorBidi" w:cstheme="majorBidi"/>
          <w:sz w:val="22"/>
          <w:szCs w:val="22"/>
        </w:rPr>
      </w:pPr>
    </w:p>
    <w:p w:rsidR="004E17A4" w:rsidRPr="00077009" w:rsidRDefault="004E17A4" w:rsidP="004E17A4">
      <w:pPr>
        <w:rPr>
          <w:rFonts w:asciiTheme="majorBidi" w:hAnsiTheme="majorBidi" w:cstheme="majorBidi"/>
          <w:b/>
          <w:bCs/>
          <w:sz w:val="22"/>
          <w:szCs w:val="22"/>
        </w:rPr>
      </w:pPr>
      <w:r w:rsidRPr="00077009">
        <w:rPr>
          <w:rFonts w:asciiTheme="majorBidi" w:hAnsiTheme="majorBidi" w:cstheme="majorBidi"/>
          <w:b/>
          <w:bCs/>
          <w:sz w:val="22"/>
          <w:szCs w:val="22"/>
        </w:rPr>
        <w:t>A</w:t>
      </w:r>
      <w:r w:rsidR="00B15CC9" w:rsidRPr="00077009">
        <w:rPr>
          <w:rFonts w:asciiTheme="majorBidi" w:hAnsiTheme="majorBidi" w:cstheme="majorBidi"/>
          <w:b/>
          <w:bCs/>
          <w:sz w:val="22"/>
          <w:szCs w:val="22"/>
        </w:rPr>
        <w:t>.</w:t>
      </w:r>
      <w:r w:rsidRPr="00077009">
        <w:rPr>
          <w:rFonts w:asciiTheme="majorBidi" w:hAnsiTheme="majorBidi" w:cstheme="majorBidi"/>
          <w:b/>
          <w:bCs/>
          <w:sz w:val="22"/>
          <w:szCs w:val="22"/>
        </w:rPr>
        <w:t xml:space="preserve"> Course Identification and General Information</w:t>
      </w:r>
    </w:p>
    <w:p w:rsidR="00B15CC9" w:rsidRPr="00077009" w:rsidRDefault="00B15CC9"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077009" w:rsidTr="00A6195D">
        <w:tc>
          <w:tcPr>
            <w:tcW w:w="9450" w:type="dxa"/>
          </w:tcPr>
          <w:p w:rsidR="004E17A4" w:rsidRPr="00077009" w:rsidRDefault="004E17A4" w:rsidP="008D6EF7">
            <w:pPr>
              <w:rPr>
                <w:rFonts w:asciiTheme="majorBidi" w:hAnsiTheme="majorBidi" w:cstheme="majorBidi"/>
                <w:sz w:val="22"/>
                <w:szCs w:val="22"/>
              </w:rPr>
            </w:pPr>
            <w:r w:rsidRPr="00077009">
              <w:rPr>
                <w:rFonts w:asciiTheme="majorBidi" w:hAnsiTheme="majorBidi" w:cstheme="majorBidi"/>
                <w:sz w:val="22"/>
                <w:szCs w:val="22"/>
              </w:rPr>
              <w:t>1.  Course title and code:</w:t>
            </w:r>
            <w:r w:rsidR="00153716" w:rsidRPr="00077009">
              <w:rPr>
                <w:rFonts w:asciiTheme="majorBidi" w:hAnsiTheme="majorBidi" w:cstheme="majorBidi"/>
                <w:color w:val="000000"/>
                <w:sz w:val="22"/>
                <w:szCs w:val="22"/>
                <w:lang w:val="en-AU"/>
              </w:rPr>
              <w:t xml:space="preserve"> : </w:t>
            </w:r>
            <w:r w:rsidR="00153716" w:rsidRPr="00077009">
              <w:rPr>
                <w:rFonts w:asciiTheme="majorBidi" w:hAnsiTheme="majorBidi" w:cstheme="majorBidi"/>
                <w:b/>
                <w:bCs/>
                <w:color w:val="000000"/>
                <w:sz w:val="22"/>
                <w:szCs w:val="22"/>
              </w:rPr>
              <w:t xml:space="preserve">Orthodontics – </w:t>
            </w:r>
            <w:r w:rsidR="004E24FF">
              <w:rPr>
                <w:rFonts w:asciiTheme="majorBidi" w:hAnsiTheme="majorBidi" w:cstheme="majorBidi"/>
                <w:b/>
                <w:bCs/>
                <w:color w:val="000000"/>
                <w:sz w:val="22"/>
                <w:szCs w:val="22"/>
              </w:rPr>
              <w:t xml:space="preserve"> Code </w:t>
            </w:r>
            <w:r w:rsidR="00230F01">
              <w:rPr>
                <w:rFonts w:asciiTheme="majorBidi" w:hAnsiTheme="majorBidi" w:cstheme="majorBidi"/>
                <w:b/>
                <w:bCs/>
                <w:color w:val="000000"/>
                <w:sz w:val="22"/>
                <w:szCs w:val="22"/>
              </w:rPr>
              <w:t>19</w:t>
            </w:r>
            <w:r w:rsidR="00153716" w:rsidRPr="00077009">
              <w:rPr>
                <w:rFonts w:asciiTheme="majorBidi" w:hAnsiTheme="majorBidi" w:cstheme="majorBidi"/>
                <w:b/>
                <w:bCs/>
                <w:color w:val="000000"/>
                <w:sz w:val="22"/>
                <w:szCs w:val="22"/>
              </w:rPr>
              <w:t>0</w:t>
            </w:r>
            <w:r w:rsidR="00230F01">
              <w:rPr>
                <w:rFonts w:asciiTheme="majorBidi" w:hAnsiTheme="majorBidi" w:cstheme="majorBidi"/>
                <w:b/>
                <w:bCs/>
                <w:color w:val="000000"/>
                <w:sz w:val="22"/>
                <w:szCs w:val="22"/>
              </w:rPr>
              <w:t xml:space="preserve"> 2</w:t>
            </w:r>
            <w:r w:rsidR="00153716" w:rsidRPr="00077009">
              <w:rPr>
                <w:rFonts w:asciiTheme="majorBidi" w:hAnsiTheme="majorBidi" w:cstheme="majorBidi"/>
                <w:b/>
                <w:bCs/>
                <w:color w:val="000000"/>
                <w:sz w:val="22"/>
                <w:szCs w:val="22"/>
              </w:rPr>
              <w:t>62</w:t>
            </w:r>
            <w:r w:rsidR="00230F01">
              <w:rPr>
                <w:rFonts w:asciiTheme="majorBidi" w:hAnsiTheme="majorBidi" w:cstheme="majorBidi"/>
                <w:b/>
                <w:bCs/>
                <w:color w:val="000000"/>
                <w:sz w:val="22"/>
                <w:szCs w:val="22"/>
              </w:rPr>
              <w:t xml:space="preserve"> 0</w:t>
            </w:r>
            <w:r w:rsidR="00153716" w:rsidRPr="00077009">
              <w:rPr>
                <w:rFonts w:asciiTheme="majorBidi" w:hAnsiTheme="majorBidi" w:cstheme="majorBidi"/>
                <w:b/>
                <w:bCs/>
                <w:color w:val="000000"/>
                <w:sz w:val="22"/>
                <w:szCs w:val="22"/>
              </w:rPr>
              <w:t>04</w:t>
            </w:r>
          </w:p>
          <w:p w:rsidR="00A6195D" w:rsidRPr="00077009" w:rsidRDefault="00A6195D" w:rsidP="008D6EF7">
            <w:pPr>
              <w:rPr>
                <w:rFonts w:asciiTheme="majorBidi" w:hAnsiTheme="majorBidi" w:cstheme="majorBidi"/>
                <w:sz w:val="22"/>
                <w:szCs w:val="22"/>
              </w:rPr>
            </w:pPr>
          </w:p>
        </w:tc>
      </w:tr>
      <w:tr w:rsidR="004E17A4" w:rsidRPr="00077009" w:rsidTr="00A6195D">
        <w:tc>
          <w:tcPr>
            <w:tcW w:w="9450" w:type="dxa"/>
          </w:tcPr>
          <w:p w:rsidR="005644D7" w:rsidRDefault="004E17A4" w:rsidP="00515D40">
            <w:pPr>
              <w:rPr>
                <w:rFonts w:asciiTheme="majorBidi" w:hAnsiTheme="majorBidi" w:cstheme="majorBidi"/>
                <w:sz w:val="22"/>
                <w:szCs w:val="22"/>
              </w:rPr>
            </w:pPr>
            <w:r w:rsidRPr="00077009">
              <w:rPr>
                <w:rFonts w:asciiTheme="majorBidi" w:hAnsiTheme="majorBidi" w:cstheme="majorBidi"/>
                <w:sz w:val="22"/>
                <w:szCs w:val="22"/>
              </w:rPr>
              <w:t>2.  Credit hours</w:t>
            </w:r>
            <w:r w:rsidR="00961C7E">
              <w:rPr>
                <w:rFonts w:asciiTheme="majorBidi" w:hAnsiTheme="majorBidi" w:cstheme="majorBidi"/>
                <w:sz w:val="22"/>
                <w:szCs w:val="22"/>
              </w:rPr>
              <w:t>:</w:t>
            </w:r>
            <w:r w:rsidR="00230F01">
              <w:rPr>
                <w:rFonts w:asciiTheme="majorBidi" w:hAnsiTheme="majorBidi" w:cstheme="majorBidi"/>
                <w:sz w:val="22"/>
                <w:szCs w:val="22"/>
              </w:rPr>
              <w:t xml:space="preserve"> </w:t>
            </w:r>
          </w:p>
          <w:p w:rsidR="004E17A4" w:rsidRPr="00077009" w:rsidRDefault="00515D40" w:rsidP="00515D40">
            <w:pPr>
              <w:rPr>
                <w:rFonts w:asciiTheme="majorBidi" w:hAnsiTheme="majorBidi" w:cstheme="majorBidi"/>
                <w:sz w:val="22"/>
                <w:szCs w:val="22"/>
              </w:rPr>
            </w:pPr>
            <w:r w:rsidRPr="005644D7">
              <w:rPr>
                <w:rFonts w:asciiTheme="majorBidi" w:hAnsiTheme="majorBidi" w:cstheme="majorBidi"/>
                <w:b/>
                <w:bCs/>
                <w:color w:val="000000"/>
                <w:sz w:val="22"/>
                <w:szCs w:val="22"/>
                <w:lang w:val="en-AU"/>
              </w:rPr>
              <w:t>5</w:t>
            </w:r>
            <w:r w:rsidR="00961C7E">
              <w:rPr>
                <w:rFonts w:asciiTheme="majorBidi" w:hAnsiTheme="majorBidi" w:cstheme="majorBidi"/>
                <w:color w:val="000000"/>
                <w:sz w:val="22"/>
                <w:szCs w:val="22"/>
                <w:lang w:val="en-AU"/>
              </w:rPr>
              <w:t xml:space="preserve"> Credits</w:t>
            </w:r>
            <w:r w:rsidR="00153716" w:rsidRPr="00077009">
              <w:rPr>
                <w:rFonts w:asciiTheme="majorBidi" w:hAnsiTheme="majorBidi" w:cstheme="majorBidi"/>
                <w:color w:val="000000"/>
                <w:sz w:val="22"/>
                <w:szCs w:val="22"/>
                <w:lang w:val="en-AU"/>
              </w:rPr>
              <w:t>.</w:t>
            </w:r>
            <w:r w:rsidR="00153716" w:rsidRPr="00077009">
              <w:rPr>
                <w:rFonts w:asciiTheme="majorBidi" w:hAnsiTheme="majorBidi" w:cstheme="majorBidi"/>
                <w:color w:val="000000"/>
                <w:sz w:val="22"/>
                <w:szCs w:val="22"/>
              </w:rPr>
              <w:t xml:space="preserve"> </w:t>
            </w:r>
          </w:p>
        </w:tc>
      </w:tr>
      <w:tr w:rsidR="004E17A4" w:rsidRPr="00077009" w:rsidTr="005644D7">
        <w:trPr>
          <w:trHeight w:val="350"/>
        </w:trPr>
        <w:tc>
          <w:tcPr>
            <w:tcW w:w="9450" w:type="dxa"/>
          </w:tcPr>
          <w:p w:rsidR="005644D7" w:rsidRDefault="004E17A4" w:rsidP="005644D7">
            <w:pPr>
              <w:rPr>
                <w:rFonts w:asciiTheme="majorBidi" w:hAnsiTheme="majorBidi" w:cstheme="majorBidi"/>
                <w:sz w:val="22"/>
                <w:szCs w:val="22"/>
              </w:rPr>
            </w:pPr>
            <w:r w:rsidRPr="00077009">
              <w:rPr>
                <w:rFonts w:asciiTheme="majorBidi" w:hAnsiTheme="majorBidi" w:cstheme="majorBidi"/>
                <w:sz w:val="22"/>
                <w:szCs w:val="22"/>
              </w:rPr>
              <w:t>3.  Program(s) in which the course is offered.</w:t>
            </w:r>
          </w:p>
          <w:p w:rsidR="004E17A4" w:rsidRPr="005644D7" w:rsidRDefault="004E17A4" w:rsidP="005644D7">
            <w:pPr>
              <w:rPr>
                <w:rFonts w:asciiTheme="majorBidi" w:hAnsiTheme="majorBidi" w:cstheme="majorBidi"/>
                <w:b/>
                <w:bCs/>
                <w:sz w:val="22"/>
                <w:szCs w:val="22"/>
              </w:rPr>
            </w:pPr>
            <w:r w:rsidRPr="00077009">
              <w:rPr>
                <w:rFonts w:asciiTheme="majorBidi" w:hAnsiTheme="majorBidi" w:cstheme="majorBidi"/>
                <w:sz w:val="22"/>
                <w:szCs w:val="22"/>
              </w:rPr>
              <w:t xml:space="preserve"> </w:t>
            </w:r>
            <w:r w:rsidR="00153716" w:rsidRPr="00077009">
              <w:rPr>
                <w:rFonts w:asciiTheme="majorBidi" w:hAnsiTheme="majorBidi" w:cstheme="majorBidi"/>
                <w:b/>
                <w:bCs/>
                <w:sz w:val="22"/>
                <w:szCs w:val="22"/>
              </w:rPr>
              <w:t>B</w:t>
            </w:r>
            <w:r w:rsidR="005644D7">
              <w:rPr>
                <w:rFonts w:asciiTheme="majorBidi" w:hAnsiTheme="majorBidi" w:cstheme="majorBidi"/>
                <w:b/>
                <w:bCs/>
                <w:sz w:val="22"/>
                <w:szCs w:val="22"/>
              </w:rPr>
              <w:t>achler degree of dental science (BDS)</w:t>
            </w:r>
          </w:p>
        </w:tc>
      </w:tr>
      <w:tr w:rsidR="004E17A4" w:rsidRPr="00077009" w:rsidTr="00A6195D">
        <w:tc>
          <w:tcPr>
            <w:tcW w:w="9450" w:type="dxa"/>
          </w:tcPr>
          <w:p w:rsidR="004E17A4" w:rsidRPr="00077009" w:rsidRDefault="004E17A4" w:rsidP="008D6EF7">
            <w:pPr>
              <w:rPr>
                <w:rFonts w:asciiTheme="majorBidi" w:hAnsiTheme="majorBidi" w:cstheme="majorBidi"/>
                <w:sz w:val="22"/>
                <w:szCs w:val="22"/>
              </w:rPr>
            </w:pPr>
            <w:r w:rsidRPr="00077009">
              <w:rPr>
                <w:rFonts w:asciiTheme="majorBidi" w:hAnsiTheme="majorBidi" w:cstheme="majorBidi"/>
                <w:sz w:val="22"/>
                <w:szCs w:val="22"/>
              </w:rPr>
              <w:t>4.  Name of faculty member responsible for the course</w:t>
            </w:r>
          </w:p>
          <w:p w:rsidR="004E17A4" w:rsidRPr="00077009" w:rsidRDefault="00153716" w:rsidP="008D6EF7">
            <w:pPr>
              <w:rPr>
                <w:rFonts w:asciiTheme="majorBidi" w:hAnsiTheme="majorBidi" w:cstheme="majorBidi"/>
                <w:sz w:val="22"/>
                <w:szCs w:val="22"/>
              </w:rPr>
            </w:pPr>
            <w:r w:rsidRPr="00A127E9">
              <w:rPr>
                <w:rFonts w:asciiTheme="majorBidi" w:hAnsiTheme="majorBidi" w:cstheme="majorBidi"/>
                <w:b/>
                <w:bCs/>
                <w:sz w:val="22"/>
                <w:szCs w:val="22"/>
              </w:rPr>
              <w:t>Dr. Tamer Bedair</w:t>
            </w:r>
            <w:r w:rsidR="00F82EBE" w:rsidRPr="00A127E9">
              <w:rPr>
                <w:rFonts w:asciiTheme="majorBidi" w:hAnsiTheme="majorBidi" w:cstheme="majorBidi"/>
                <w:b/>
                <w:bCs/>
                <w:sz w:val="22"/>
                <w:szCs w:val="22"/>
              </w:rPr>
              <w:t xml:space="preserve"> </w:t>
            </w:r>
            <w:r w:rsidR="00A127E9">
              <w:rPr>
                <w:rFonts w:asciiTheme="majorBidi" w:hAnsiTheme="majorBidi" w:cstheme="majorBidi"/>
                <w:b/>
                <w:bCs/>
                <w:sz w:val="22"/>
                <w:szCs w:val="22"/>
              </w:rPr>
              <w:t xml:space="preserve">    ----    Ass. Prof. of Orthodontics</w:t>
            </w:r>
          </w:p>
        </w:tc>
      </w:tr>
      <w:tr w:rsidR="004E17A4" w:rsidRPr="00077009" w:rsidTr="00A6195D">
        <w:tc>
          <w:tcPr>
            <w:tcW w:w="9450" w:type="dxa"/>
          </w:tcPr>
          <w:p w:rsidR="005644D7" w:rsidRDefault="004E17A4" w:rsidP="008D6EF7">
            <w:pPr>
              <w:rPr>
                <w:rFonts w:asciiTheme="majorBidi" w:hAnsiTheme="majorBidi" w:cstheme="majorBidi"/>
                <w:b/>
                <w:bCs/>
                <w:color w:val="000000"/>
                <w:sz w:val="22"/>
                <w:szCs w:val="22"/>
              </w:rPr>
            </w:pPr>
            <w:r w:rsidRPr="00077009">
              <w:rPr>
                <w:rFonts w:asciiTheme="majorBidi" w:hAnsiTheme="majorBidi" w:cstheme="majorBidi"/>
                <w:sz w:val="22"/>
                <w:szCs w:val="22"/>
              </w:rPr>
              <w:t>5.  Level/year at which this course is offered</w:t>
            </w:r>
            <w:r w:rsidR="00153716" w:rsidRPr="00077009">
              <w:rPr>
                <w:rFonts w:asciiTheme="majorBidi" w:hAnsiTheme="majorBidi" w:cstheme="majorBidi"/>
                <w:b/>
                <w:bCs/>
                <w:color w:val="000000"/>
                <w:sz w:val="22"/>
                <w:szCs w:val="22"/>
              </w:rPr>
              <w:t xml:space="preserve"> </w:t>
            </w:r>
          </w:p>
          <w:p w:rsidR="004E17A4" w:rsidRPr="00077009" w:rsidRDefault="00153716" w:rsidP="008D6EF7">
            <w:pPr>
              <w:rPr>
                <w:rFonts w:asciiTheme="majorBidi" w:hAnsiTheme="majorBidi" w:cstheme="majorBidi"/>
                <w:sz w:val="22"/>
                <w:szCs w:val="22"/>
              </w:rPr>
            </w:pPr>
            <w:r w:rsidRPr="00077009">
              <w:rPr>
                <w:rFonts w:asciiTheme="majorBidi" w:hAnsiTheme="majorBidi" w:cstheme="majorBidi"/>
                <w:b/>
                <w:bCs/>
                <w:color w:val="000000"/>
                <w:sz w:val="22"/>
                <w:szCs w:val="22"/>
              </w:rPr>
              <w:t>Sixth year</w:t>
            </w:r>
            <w:r w:rsidR="005644D7">
              <w:rPr>
                <w:rFonts w:asciiTheme="majorBidi" w:hAnsiTheme="majorBidi" w:cstheme="majorBidi"/>
                <w:sz w:val="22"/>
                <w:szCs w:val="22"/>
              </w:rPr>
              <w:t xml:space="preserve"> (1</w:t>
            </w:r>
            <w:r w:rsidR="005644D7" w:rsidRPr="005644D7">
              <w:rPr>
                <w:rFonts w:asciiTheme="majorBidi" w:hAnsiTheme="majorBidi" w:cstheme="majorBidi"/>
                <w:sz w:val="22"/>
                <w:szCs w:val="22"/>
                <w:vertAlign w:val="superscript"/>
              </w:rPr>
              <w:t>st</w:t>
            </w:r>
            <w:r w:rsidR="005644D7">
              <w:rPr>
                <w:rFonts w:asciiTheme="majorBidi" w:hAnsiTheme="majorBidi" w:cstheme="majorBidi"/>
                <w:sz w:val="22"/>
                <w:szCs w:val="22"/>
              </w:rPr>
              <w:t>. and 2</w:t>
            </w:r>
            <w:r w:rsidR="005644D7" w:rsidRPr="005644D7">
              <w:rPr>
                <w:rFonts w:asciiTheme="majorBidi" w:hAnsiTheme="majorBidi" w:cstheme="majorBidi"/>
                <w:sz w:val="22"/>
                <w:szCs w:val="22"/>
                <w:vertAlign w:val="superscript"/>
              </w:rPr>
              <w:t>nd</w:t>
            </w:r>
            <w:r w:rsidR="005644D7">
              <w:rPr>
                <w:rFonts w:asciiTheme="majorBidi" w:hAnsiTheme="majorBidi" w:cstheme="majorBidi"/>
                <w:sz w:val="22"/>
                <w:szCs w:val="22"/>
              </w:rPr>
              <w:t>. semester)</w:t>
            </w:r>
          </w:p>
        </w:tc>
      </w:tr>
      <w:tr w:rsidR="004E17A4" w:rsidRPr="00077009" w:rsidTr="00A6195D">
        <w:tc>
          <w:tcPr>
            <w:tcW w:w="9450" w:type="dxa"/>
          </w:tcPr>
          <w:p w:rsidR="004E17A4" w:rsidRPr="00077009" w:rsidRDefault="004E17A4" w:rsidP="008D6EF7">
            <w:pPr>
              <w:rPr>
                <w:rFonts w:asciiTheme="majorBidi" w:hAnsiTheme="majorBidi" w:cstheme="majorBidi"/>
                <w:sz w:val="22"/>
                <w:szCs w:val="22"/>
              </w:rPr>
            </w:pPr>
            <w:r w:rsidRPr="00077009">
              <w:rPr>
                <w:rFonts w:asciiTheme="majorBidi" w:hAnsiTheme="majorBidi" w:cstheme="majorBidi"/>
                <w:sz w:val="22"/>
                <w:szCs w:val="22"/>
              </w:rPr>
              <w:t>6.  Pre-requisites for this course (if any)</w:t>
            </w:r>
          </w:p>
          <w:p w:rsidR="004E17A4" w:rsidRPr="00077009" w:rsidRDefault="00153716" w:rsidP="008D6EF7">
            <w:pPr>
              <w:rPr>
                <w:rFonts w:asciiTheme="majorBidi" w:hAnsiTheme="majorBidi" w:cstheme="majorBidi"/>
                <w:sz w:val="22"/>
                <w:szCs w:val="22"/>
              </w:rPr>
            </w:pPr>
            <w:r w:rsidRPr="00077009">
              <w:rPr>
                <w:rFonts w:asciiTheme="majorBidi" w:hAnsiTheme="majorBidi" w:cstheme="majorBidi"/>
                <w:b/>
                <w:bCs/>
                <w:color w:val="000000"/>
                <w:sz w:val="22"/>
                <w:szCs w:val="22"/>
                <w:lang w:val="en-AU"/>
              </w:rPr>
              <w:t>Successful completion of fifth year</w:t>
            </w:r>
          </w:p>
        </w:tc>
      </w:tr>
      <w:tr w:rsidR="004E17A4" w:rsidRPr="00077009" w:rsidTr="00A6195D">
        <w:tc>
          <w:tcPr>
            <w:tcW w:w="9450" w:type="dxa"/>
          </w:tcPr>
          <w:p w:rsidR="005644D7" w:rsidRDefault="001D429F" w:rsidP="005644D7">
            <w:pPr>
              <w:rPr>
                <w:rFonts w:asciiTheme="majorBidi" w:hAnsiTheme="majorBidi" w:cstheme="majorBidi"/>
                <w:sz w:val="22"/>
                <w:szCs w:val="22"/>
              </w:rPr>
            </w:pPr>
            <w:r>
              <w:rPr>
                <w:rFonts w:asciiTheme="majorBidi" w:hAnsiTheme="majorBidi" w:cstheme="majorBidi"/>
                <w:sz w:val="22"/>
                <w:szCs w:val="22"/>
              </w:rPr>
              <w:t>7</w:t>
            </w:r>
            <w:r w:rsidR="004E17A4" w:rsidRPr="00077009">
              <w:rPr>
                <w:rFonts w:asciiTheme="majorBidi" w:hAnsiTheme="majorBidi" w:cstheme="majorBidi"/>
                <w:sz w:val="22"/>
                <w:szCs w:val="22"/>
              </w:rPr>
              <w:t>.  Location if not on main campus</w:t>
            </w:r>
            <w:r w:rsidR="00FA4806">
              <w:rPr>
                <w:rFonts w:asciiTheme="majorBidi" w:hAnsiTheme="majorBidi" w:cstheme="majorBidi"/>
                <w:sz w:val="22"/>
                <w:szCs w:val="22"/>
              </w:rPr>
              <w:t xml:space="preserve">: this course is offered </w:t>
            </w:r>
          </w:p>
          <w:p w:rsidR="004E17A4" w:rsidRPr="00077009" w:rsidRDefault="005644D7" w:rsidP="005644D7">
            <w:pPr>
              <w:rPr>
                <w:rFonts w:asciiTheme="majorBidi" w:hAnsiTheme="majorBidi" w:cstheme="majorBidi"/>
                <w:sz w:val="22"/>
                <w:szCs w:val="22"/>
              </w:rPr>
            </w:pPr>
            <w:r>
              <w:rPr>
                <w:rFonts w:asciiTheme="majorBidi" w:hAnsiTheme="majorBidi" w:cstheme="majorBidi"/>
                <w:sz w:val="22"/>
                <w:szCs w:val="22"/>
              </w:rPr>
              <w:t>I</w:t>
            </w:r>
            <w:r w:rsidR="00FA4806">
              <w:rPr>
                <w:rFonts w:asciiTheme="majorBidi" w:hAnsiTheme="majorBidi" w:cstheme="majorBidi"/>
                <w:sz w:val="22"/>
                <w:szCs w:val="22"/>
              </w:rPr>
              <w:t>n the main campus at Al-</w:t>
            </w:r>
            <w:proofErr w:type="spellStart"/>
            <w:r w:rsidR="00FA4806">
              <w:rPr>
                <w:rFonts w:asciiTheme="majorBidi" w:hAnsiTheme="majorBidi" w:cstheme="majorBidi"/>
                <w:sz w:val="22"/>
                <w:szCs w:val="22"/>
              </w:rPr>
              <w:t>Abedia</w:t>
            </w:r>
            <w:proofErr w:type="spellEnd"/>
            <w:r w:rsidR="00FA4806">
              <w:rPr>
                <w:rFonts w:asciiTheme="majorBidi" w:hAnsiTheme="majorBidi" w:cstheme="majorBidi"/>
                <w:sz w:val="22"/>
                <w:szCs w:val="22"/>
              </w:rPr>
              <w:t xml:space="preserve"> area. </w:t>
            </w:r>
          </w:p>
          <w:p w:rsidR="004E17A4" w:rsidRPr="00077009" w:rsidRDefault="004E17A4" w:rsidP="008D6EF7">
            <w:pPr>
              <w:rPr>
                <w:rFonts w:asciiTheme="majorBidi" w:hAnsiTheme="majorBidi" w:cstheme="majorBidi"/>
                <w:sz w:val="22"/>
                <w:szCs w:val="22"/>
              </w:rPr>
            </w:pPr>
          </w:p>
        </w:tc>
      </w:tr>
      <w:tr w:rsidR="009370F7" w:rsidRPr="00077009" w:rsidTr="00A6195D">
        <w:tc>
          <w:tcPr>
            <w:tcW w:w="9450" w:type="dxa"/>
          </w:tcPr>
          <w:p w:rsidR="009370F7" w:rsidRPr="00077009" w:rsidRDefault="001D429F" w:rsidP="008D6EF7">
            <w:pPr>
              <w:rPr>
                <w:rFonts w:asciiTheme="majorBidi" w:hAnsiTheme="majorBidi" w:cstheme="majorBidi"/>
                <w:sz w:val="22"/>
                <w:szCs w:val="22"/>
              </w:rPr>
            </w:pPr>
            <w:r>
              <w:rPr>
                <w:rFonts w:asciiTheme="majorBidi" w:hAnsiTheme="majorBidi" w:cstheme="majorBidi"/>
                <w:sz w:val="22"/>
                <w:szCs w:val="22"/>
              </w:rPr>
              <w:t>8</w:t>
            </w:r>
            <w:r w:rsidR="009370F7" w:rsidRPr="00077009">
              <w:rPr>
                <w:rFonts w:asciiTheme="majorBidi" w:hAnsiTheme="majorBidi" w:cstheme="majorBidi"/>
                <w:sz w:val="22"/>
                <w:szCs w:val="22"/>
              </w:rPr>
              <w:t>.  Mode of Instruction (mark all that apply)</w:t>
            </w:r>
          </w:p>
          <w:p w:rsidR="009370F7" w:rsidRPr="00077009" w:rsidRDefault="007B71D8" w:rsidP="008D6EF7">
            <w:pPr>
              <w:rPr>
                <w:rFonts w:asciiTheme="majorBidi" w:hAnsiTheme="majorBidi" w:cstheme="majorBidi"/>
                <w:sz w:val="22"/>
                <w:szCs w:val="22"/>
              </w:rPr>
            </w:pPr>
            <w:r>
              <w:rPr>
                <w:rFonts w:asciiTheme="majorBidi" w:hAnsiTheme="majorBidi" w:cstheme="majorBidi"/>
                <w:noProof/>
                <w:sz w:val="22"/>
                <w:szCs w:val="22"/>
              </w:rPr>
              <w:pict>
                <v:rect id="Rectangle 13" o:spid="_x0000_s1029" style="position:absolute;margin-left:353.85pt;margin-top:8.9pt;width:47.95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">
                  <v:textbox>
                    <w:txbxContent>
                      <w:p w:rsidR="000751C4" w:rsidRPr="00023836" w:rsidRDefault="000751C4" w:rsidP="00F81C95">
                        <w:pPr>
                          <w:rPr>
                            <w:sz w:val="22"/>
                            <w:szCs w:val="22"/>
                          </w:rPr>
                        </w:pPr>
                        <w:r>
                          <w:rPr>
                            <w:sz w:val="22"/>
                            <w:szCs w:val="22"/>
                          </w:rPr>
                          <w:t>55 %</w:t>
                        </w:r>
                      </w:p>
                    </w:txbxContent>
                  </v:textbox>
                </v:rect>
              </w:pict>
            </w:r>
            <w:r>
              <w:rPr>
                <w:rFonts w:asciiTheme="majorBidi" w:hAnsiTheme="majorBidi" w:cstheme="majorBidi"/>
                <w:noProof/>
                <w:sz w:val="22"/>
                <w:szCs w:val="22"/>
              </w:rPr>
              <w:pict>
                <v:rect id="Rectangle 4" o:spid="_x0000_s1030" style="position:absolute;margin-left:199.6pt;margin-top:10.6pt;width:26pt;height:1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">
                  <v:textbox>
                    <w:txbxContent>
                      <w:p w:rsidR="000751C4" w:rsidRPr="00023836" w:rsidRDefault="000751C4">
                        <w:pPr>
                          <w:rPr>
                            <w:sz w:val="22"/>
                            <w:szCs w:val="22"/>
                          </w:rPr>
                        </w:pPr>
                        <w:r w:rsidRPr="00023836">
                          <w:rPr>
                            <w:sz w:val="22"/>
                            <w:szCs w:val="22"/>
                          </w:rPr>
                          <w:t>√</w:t>
                        </w:r>
                      </w:p>
                    </w:txbxContent>
                  </v:textbox>
                </v:rect>
              </w:pict>
            </w:r>
          </w:p>
          <w:p w:rsidR="009370F7" w:rsidRPr="00077009" w:rsidRDefault="009370F7" w:rsidP="00BE7C71">
            <w:pPr>
              <w:rPr>
                <w:rFonts w:asciiTheme="majorBidi" w:hAnsiTheme="majorBidi" w:cstheme="majorBidi"/>
                <w:sz w:val="22"/>
                <w:szCs w:val="22"/>
              </w:rPr>
            </w:pPr>
            <w:r w:rsidRPr="00077009">
              <w:rPr>
                <w:rFonts w:asciiTheme="majorBidi" w:hAnsiTheme="majorBidi" w:cstheme="majorBidi"/>
                <w:sz w:val="22"/>
                <w:szCs w:val="22"/>
              </w:rPr>
              <w:t xml:space="preserve">     a. </w:t>
            </w:r>
            <w:r w:rsidR="00BE7C71" w:rsidRPr="00077009">
              <w:rPr>
                <w:rFonts w:asciiTheme="majorBidi" w:hAnsiTheme="majorBidi" w:cstheme="majorBidi"/>
                <w:sz w:val="22"/>
                <w:szCs w:val="22"/>
              </w:rPr>
              <w:t>T</w:t>
            </w:r>
            <w:r w:rsidRPr="00077009">
              <w:rPr>
                <w:rFonts w:asciiTheme="majorBidi" w:hAnsiTheme="majorBidi" w:cstheme="majorBidi"/>
                <w:sz w:val="22"/>
                <w:szCs w:val="22"/>
              </w:rPr>
              <w:t xml:space="preserve">raditional classroom                                        </w:t>
            </w:r>
            <w:r w:rsidR="00BE7C71" w:rsidRPr="00077009">
              <w:rPr>
                <w:rFonts w:asciiTheme="majorBidi" w:hAnsiTheme="majorBidi" w:cstheme="majorBidi"/>
                <w:sz w:val="22"/>
                <w:szCs w:val="22"/>
              </w:rPr>
              <w:t xml:space="preserve"> </w:t>
            </w:r>
            <w:r w:rsidRPr="00077009">
              <w:rPr>
                <w:rFonts w:asciiTheme="majorBidi" w:hAnsiTheme="majorBidi" w:cstheme="majorBidi"/>
                <w:sz w:val="22"/>
                <w:szCs w:val="22"/>
              </w:rPr>
              <w:t xml:space="preserve">What percentage?  </w:t>
            </w:r>
          </w:p>
          <w:p w:rsidR="009370F7" w:rsidRPr="00077009" w:rsidRDefault="007B71D8" w:rsidP="008D6EF7">
            <w:pPr>
              <w:rPr>
                <w:rFonts w:asciiTheme="majorBidi" w:hAnsiTheme="majorBidi" w:cstheme="majorBidi"/>
                <w:sz w:val="22"/>
                <w:szCs w:val="22"/>
              </w:rPr>
            </w:pPr>
            <w:r>
              <w:rPr>
                <w:rFonts w:asciiTheme="majorBidi" w:hAnsiTheme="majorBidi" w:cstheme="majorBidi"/>
                <w:noProof/>
                <w:sz w:val="22"/>
                <w:szCs w:val="22"/>
              </w:rPr>
              <w:pict>
                <v:rect id="Rectangle 12" o:spid="_x0000_s1041" style="position:absolute;margin-left:353.5pt;margin-top:10.55pt;width:47.95pt;height:1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T1IgIAAD0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"/>
              </w:pict>
            </w:r>
            <w:r>
              <w:rPr>
                <w:rFonts w:asciiTheme="majorBidi" w:hAnsiTheme="majorBidi" w:cstheme="majorBidi"/>
                <w:noProof/>
                <w:sz w:val="22"/>
                <w:szCs w:val="22"/>
              </w:rPr>
              <w:pict>
                <v:rect id="Rectangle 5" o:spid="_x0000_s1040" style="position:absolute;margin-left:199.6pt;margin-top:10.55pt;width:26pt;height:1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"/>
              </w:pict>
            </w:r>
          </w:p>
          <w:p w:rsidR="009370F7" w:rsidRPr="00077009" w:rsidRDefault="00BE7C71" w:rsidP="009370F7">
            <w:pPr>
              <w:rPr>
                <w:rFonts w:asciiTheme="majorBidi" w:hAnsiTheme="majorBidi" w:cstheme="majorBidi"/>
                <w:sz w:val="22"/>
                <w:szCs w:val="22"/>
              </w:rPr>
            </w:pPr>
            <w:r w:rsidRPr="00077009">
              <w:rPr>
                <w:rFonts w:asciiTheme="majorBidi" w:hAnsiTheme="majorBidi" w:cstheme="majorBidi"/>
                <w:sz w:val="22"/>
                <w:szCs w:val="22"/>
              </w:rPr>
              <w:t xml:space="preserve">     </w:t>
            </w:r>
            <w:proofErr w:type="gramStart"/>
            <w:r w:rsidRPr="00077009">
              <w:rPr>
                <w:rFonts w:asciiTheme="majorBidi" w:hAnsiTheme="majorBidi" w:cstheme="majorBidi"/>
                <w:sz w:val="22"/>
                <w:szCs w:val="22"/>
              </w:rPr>
              <w:t>b</w:t>
            </w:r>
            <w:proofErr w:type="gramEnd"/>
            <w:r w:rsidRPr="00077009">
              <w:rPr>
                <w:rFonts w:asciiTheme="majorBidi" w:hAnsiTheme="majorBidi" w:cstheme="majorBidi"/>
                <w:sz w:val="22"/>
                <w:szCs w:val="22"/>
              </w:rPr>
              <w:t>. B</w:t>
            </w:r>
            <w:r w:rsidR="009370F7" w:rsidRPr="00077009">
              <w:rPr>
                <w:rFonts w:asciiTheme="majorBidi" w:hAnsiTheme="majorBidi" w:cstheme="majorBidi"/>
                <w:sz w:val="22"/>
                <w:szCs w:val="22"/>
              </w:rPr>
              <w:t xml:space="preserve">lended (traditional and online)                       </w:t>
            </w:r>
            <w:r w:rsidR="00164DFE" w:rsidRPr="00077009">
              <w:rPr>
                <w:rFonts w:asciiTheme="majorBidi" w:hAnsiTheme="majorBidi" w:cstheme="majorBidi"/>
                <w:sz w:val="22"/>
                <w:szCs w:val="22"/>
              </w:rPr>
              <w:t xml:space="preserve"> </w:t>
            </w:r>
            <w:r w:rsidRPr="00077009">
              <w:rPr>
                <w:rFonts w:asciiTheme="majorBidi" w:hAnsiTheme="majorBidi" w:cstheme="majorBidi"/>
                <w:sz w:val="22"/>
                <w:szCs w:val="22"/>
              </w:rPr>
              <w:t xml:space="preserve"> </w:t>
            </w:r>
            <w:r w:rsidR="009370F7" w:rsidRPr="00077009">
              <w:rPr>
                <w:rFonts w:asciiTheme="majorBidi" w:hAnsiTheme="majorBidi" w:cstheme="majorBidi"/>
                <w:sz w:val="22"/>
                <w:szCs w:val="22"/>
              </w:rPr>
              <w:t>What percentage?</w:t>
            </w:r>
          </w:p>
          <w:p w:rsidR="009370F7" w:rsidRPr="00077009" w:rsidRDefault="009370F7" w:rsidP="008D6EF7">
            <w:pPr>
              <w:rPr>
                <w:rFonts w:asciiTheme="majorBidi" w:hAnsiTheme="majorBidi" w:cstheme="majorBidi"/>
                <w:sz w:val="22"/>
                <w:szCs w:val="22"/>
              </w:rPr>
            </w:pPr>
          </w:p>
          <w:p w:rsidR="009370F7" w:rsidRPr="00077009" w:rsidRDefault="007B71D8" w:rsidP="009370F7">
            <w:pPr>
              <w:rPr>
                <w:rFonts w:asciiTheme="majorBidi" w:hAnsiTheme="majorBidi" w:cstheme="majorBidi"/>
                <w:sz w:val="22"/>
                <w:szCs w:val="22"/>
              </w:rPr>
            </w:pPr>
            <w:r>
              <w:rPr>
                <w:rFonts w:asciiTheme="majorBidi" w:hAnsiTheme="majorBidi" w:cstheme="majorBidi"/>
                <w:noProof/>
                <w:sz w:val="22"/>
                <w:szCs w:val="22"/>
              </w:rPr>
              <w:pict>
                <v:rect id="Rectangle 11" o:spid="_x0000_s1031" style="position:absolute;margin-left:353.85pt;margin-top:-.35pt;width:47.95pt;height:1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">
                  <v:textbox>
                    <w:txbxContent>
                      <w:p w:rsidR="000751C4" w:rsidRPr="00A127E9" w:rsidRDefault="000751C4" w:rsidP="00A127E9">
                        <w:pPr>
                          <w:rPr>
                            <w:sz w:val="22"/>
                            <w:szCs w:val="22"/>
                          </w:rPr>
                        </w:pPr>
                        <w:r>
                          <w:rPr>
                            <w:sz w:val="22"/>
                            <w:szCs w:val="22"/>
                          </w:rPr>
                          <w:t xml:space="preserve"> </w:t>
                        </w:r>
                        <w:r w:rsidRPr="00A127E9">
                          <w:rPr>
                            <w:sz w:val="22"/>
                            <w:szCs w:val="22"/>
                          </w:rPr>
                          <w:t>5</w:t>
                        </w:r>
                        <w:r>
                          <w:rPr>
                            <w:sz w:val="22"/>
                            <w:szCs w:val="22"/>
                          </w:rPr>
                          <w:t xml:space="preserve"> </w:t>
                        </w:r>
                        <w:r w:rsidRPr="00A127E9">
                          <w:rPr>
                            <w:sz w:val="22"/>
                            <w:szCs w:val="22"/>
                          </w:rPr>
                          <w:t>%</w:t>
                        </w:r>
                      </w:p>
                    </w:txbxContent>
                  </v:textbox>
                </v:rect>
              </w:pict>
            </w:r>
            <w:r>
              <w:rPr>
                <w:rFonts w:asciiTheme="majorBidi" w:hAnsiTheme="majorBidi" w:cstheme="majorBidi"/>
                <w:noProof/>
                <w:sz w:val="22"/>
                <w:szCs w:val="22"/>
              </w:rPr>
              <w:pict>
                <v:rect id="Rectangle 6" o:spid="_x0000_s1032" style="position:absolute;margin-left:199.6pt;margin-top:-.45pt;width:26pt;height:1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">
                  <v:textbox>
                    <w:txbxContent>
                      <w:p w:rsidR="000751C4" w:rsidRDefault="000751C4" w:rsidP="00A127E9">
                        <w:pPr>
                          <w:jc w:val="center"/>
                        </w:pPr>
                        <w:r w:rsidRPr="00A127E9">
                          <w:t>√</w:t>
                        </w:r>
                      </w:p>
                    </w:txbxContent>
                  </v:textbox>
                </v:rect>
              </w:pict>
            </w:r>
            <w:r w:rsidR="00164DFE" w:rsidRPr="00077009">
              <w:rPr>
                <w:rFonts w:asciiTheme="majorBidi" w:hAnsiTheme="majorBidi" w:cstheme="majorBidi"/>
                <w:sz w:val="22"/>
                <w:szCs w:val="22"/>
              </w:rPr>
              <w:t xml:space="preserve">     </w:t>
            </w:r>
            <w:proofErr w:type="gramStart"/>
            <w:r w:rsidR="00164DFE" w:rsidRPr="00077009">
              <w:rPr>
                <w:rFonts w:asciiTheme="majorBidi" w:hAnsiTheme="majorBidi" w:cstheme="majorBidi"/>
                <w:sz w:val="22"/>
                <w:szCs w:val="22"/>
              </w:rPr>
              <w:t>c</w:t>
            </w:r>
            <w:proofErr w:type="gramEnd"/>
            <w:r w:rsidR="00164DFE" w:rsidRPr="00077009">
              <w:rPr>
                <w:rFonts w:asciiTheme="majorBidi" w:hAnsiTheme="majorBidi" w:cstheme="majorBidi"/>
                <w:sz w:val="22"/>
                <w:szCs w:val="22"/>
              </w:rPr>
              <w:t>.</w:t>
            </w:r>
            <w:r w:rsidR="00FA4806">
              <w:rPr>
                <w:rFonts w:asciiTheme="majorBidi" w:hAnsiTheme="majorBidi" w:cstheme="majorBidi"/>
                <w:sz w:val="22"/>
                <w:szCs w:val="22"/>
              </w:rPr>
              <w:t xml:space="preserve"> E</w:t>
            </w:r>
            <w:r w:rsidR="009370F7" w:rsidRPr="00077009">
              <w:rPr>
                <w:rFonts w:asciiTheme="majorBidi" w:hAnsiTheme="majorBidi" w:cstheme="majorBidi"/>
                <w:sz w:val="22"/>
                <w:szCs w:val="22"/>
              </w:rPr>
              <w:t xml:space="preserve">-learning                                                          </w:t>
            </w:r>
            <w:r w:rsidR="00BE7C71" w:rsidRPr="00077009">
              <w:rPr>
                <w:rFonts w:asciiTheme="majorBidi" w:hAnsiTheme="majorBidi" w:cstheme="majorBidi"/>
                <w:sz w:val="22"/>
                <w:szCs w:val="22"/>
              </w:rPr>
              <w:t xml:space="preserve"> </w:t>
            </w:r>
            <w:r w:rsidR="00164DFE" w:rsidRPr="00077009">
              <w:rPr>
                <w:rFonts w:asciiTheme="majorBidi" w:hAnsiTheme="majorBidi" w:cstheme="majorBidi"/>
                <w:sz w:val="22"/>
                <w:szCs w:val="22"/>
              </w:rPr>
              <w:t xml:space="preserve"> </w:t>
            </w:r>
            <w:r w:rsidR="009370F7" w:rsidRPr="00077009">
              <w:rPr>
                <w:rFonts w:asciiTheme="majorBidi" w:hAnsiTheme="majorBidi" w:cstheme="majorBidi"/>
                <w:sz w:val="22"/>
                <w:szCs w:val="22"/>
              </w:rPr>
              <w:t>What percentage?</w:t>
            </w:r>
          </w:p>
          <w:p w:rsidR="009370F7" w:rsidRPr="00077009" w:rsidRDefault="009370F7" w:rsidP="009370F7">
            <w:pPr>
              <w:rPr>
                <w:rFonts w:asciiTheme="majorBidi" w:hAnsiTheme="majorBidi" w:cstheme="majorBidi"/>
                <w:sz w:val="22"/>
                <w:szCs w:val="22"/>
              </w:rPr>
            </w:pPr>
          </w:p>
          <w:p w:rsidR="009370F7" w:rsidRPr="00077009" w:rsidRDefault="007B71D8" w:rsidP="00BE7C71">
            <w:pPr>
              <w:rPr>
                <w:rFonts w:asciiTheme="majorBidi" w:hAnsiTheme="majorBidi" w:cstheme="majorBidi"/>
                <w:sz w:val="22"/>
                <w:szCs w:val="22"/>
              </w:rPr>
            </w:pPr>
            <w:r>
              <w:rPr>
                <w:rFonts w:asciiTheme="majorBidi" w:hAnsiTheme="majorBidi" w:cstheme="majorBidi"/>
                <w:noProof/>
                <w:sz w:val="22"/>
                <w:szCs w:val="22"/>
              </w:rPr>
              <w:pict>
                <v:rect id="Rectangle 10" o:spid="_x0000_s1039" style="position:absolute;margin-left:353.5pt;margin-top:-.5pt;width:47.95pt;height: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XIg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"/>
              </w:pict>
            </w:r>
            <w:r>
              <w:rPr>
                <w:rFonts w:asciiTheme="majorBidi" w:hAnsiTheme="majorBidi" w:cstheme="majorBidi"/>
                <w:noProof/>
                <w:sz w:val="22"/>
                <w:szCs w:val="22"/>
              </w:rPr>
              <w:pict>
                <v:rect id="Rectangle 7" o:spid="_x0000_s1038" style="position:absolute;margin-left:199.6pt;margin-top:-.5pt;width:26pt;height: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"/>
              </w:pict>
            </w:r>
            <w:r w:rsidR="00BE7C71" w:rsidRPr="00077009">
              <w:rPr>
                <w:rFonts w:asciiTheme="majorBidi" w:hAnsiTheme="majorBidi" w:cstheme="majorBidi"/>
                <w:sz w:val="22"/>
                <w:szCs w:val="22"/>
              </w:rPr>
              <w:t xml:space="preserve">     d. C</w:t>
            </w:r>
            <w:r w:rsidR="009370F7" w:rsidRPr="00077009">
              <w:rPr>
                <w:rFonts w:asciiTheme="majorBidi" w:hAnsiTheme="majorBidi" w:cstheme="majorBidi"/>
                <w:sz w:val="22"/>
                <w:szCs w:val="22"/>
              </w:rPr>
              <w:t xml:space="preserve">orrespondence                                                 </w:t>
            </w:r>
            <w:r w:rsidR="00BE7C71" w:rsidRPr="00077009">
              <w:rPr>
                <w:rFonts w:asciiTheme="majorBidi" w:hAnsiTheme="majorBidi" w:cstheme="majorBidi"/>
                <w:sz w:val="22"/>
                <w:szCs w:val="22"/>
              </w:rPr>
              <w:t xml:space="preserve"> </w:t>
            </w:r>
            <w:r w:rsidR="009370F7" w:rsidRPr="00077009">
              <w:rPr>
                <w:rFonts w:asciiTheme="majorBidi" w:hAnsiTheme="majorBidi" w:cstheme="majorBidi"/>
                <w:sz w:val="22"/>
                <w:szCs w:val="22"/>
              </w:rPr>
              <w:t>What percentage?</w:t>
            </w:r>
          </w:p>
          <w:p w:rsidR="009370F7" w:rsidRPr="00077009" w:rsidRDefault="009370F7" w:rsidP="009370F7">
            <w:pPr>
              <w:rPr>
                <w:rFonts w:asciiTheme="majorBidi" w:hAnsiTheme="majorBidi" w:cstheme="majorBidi"/>
                <w:sz w:val="22"/>
                <w:szCs w:val="22"/>
              </w:rPr>
            </w:pPr>
          </w:p>
          <w:p w:rsidR="009370F7" w:rsidRPr="00077009" w:rsidRDefault="007B71D8" w:rsidP="009370F7">
            <w:pPr>
              <w:rPr>
                <w:rFonts w:asciiTheme="majorBidi" w:hAnsiTheme="majorBidi" w:cstheme="majorBidi"/>
                <w:sz w:val="22"/>
                <w:szCs w:val="22"/>
              </w:rPr>
            </w:pPr>
            <w:r>
              <w:rPr>
                <w:rFonts w:asciiTheme="majorBidi" w:hAnsiTheme="majorBidi" w:cstheme="majorBidi"/>
                <w:noProof/>
                <w:sz w:val="22"/>
                <w:szCs w:val="22"/>
              </w:rPr>
              <w:pict>
                <v:rect id="Rectangle 9" o:spid="_x0000_s1033" style="position:absolute;margin-left:353.5pt;margin-top:.4pt;width:47.95pt;height:1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EaKgIAAE0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">
                  <v:textbox>
                    <w:txbxContent>
                      <w:p w:rsidR="000751C4" w:rsidRDefault="000751C4" w:rsidP="00F81C95">
                        <w:r>
                          <w:rPr>
                            <w:sz w:val="22"/>
                            <w:szCs w:val="22"/>
                          </w:rPr>
                          <w:t>40 %</w:t>
                        </w:r>
                      </w:p>
                    </w:txbxContent>
                  </v:textbox>
                </v:rect>
              </w:pict>
            </w:r>
            <w:r>
              <w:rPr>
                <w:rFonts w:asciiTheme="majorBidi" w:hAnsiTheme="majorBidi" w:cstheme="majorBidi"/>
                <w:noProof/>
                <w:sz w:val="22"/>
                <w:szCs w:val="22"/>
              </w:rPr>
              <w:pict>
                <v:rect id="Rectangle 8" o:spid="_x0000_s1034" style="position:absolute;margin-left:199.6pt;margin-top:.4pt;width:26pt;height:1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">
                  <v:textbox>
                    <w:txbxContent>
                      <w:p w:rsidR="000751C4" w:rsidRPr="00023836" w:rsidRDefault="000751C4" w:rsidP="00153716">
                        <w:pPr>
                          <w:rPr>
                            <w:sz w:val="22"/>
                            <w:szCs w:val="22"/>
                          </w:rPr>
                        </w:pPr>
                        <w:r w:rsidRPr="00023836">
                          <w:rPr>
                            <w:sz w:val="22"/>
                            <w:szCs w:val="22"/>
                          </w:rPr>
                          <w:t>√</w:t>
                        </w:r>
                      </w:p>
                      <w:p w:rsidR="000751C4" w:rsidRDefault="000751C4"/>
                    </w:txbxContent>
                  </v:textbox>
                </v:rect>
              </w:pict>
            </w:r>
            <w:r w:rsidR="00230F01">
              <w:rPr>
                <w:rFonts w:asciiTheme="majorBidi" w:hAnsiTheme="majorBidi" w:cstheme="majorBidi"/>
                <w:sz w:val="22"/>
                <w:szCs w:val="22"/>
              </w:rPr>
              <w:t xml:space="preserve">     e</w:t>
            </w:r>
            <w:r w:rsidR="00164DFE" w:rsidRPr="00077009">
              <w:rPr>
                <w:rFonts w:asciiTheme="majorBidi" w:hAnsiTheme="majorBidi" w:cstheme="majorBidi"/>
                <w:sz w:val="22"/>
                <w:szCs w:val="22"/>
              </w:rPr>
              <w:t>.</w:t>
            </w:r>
            <w:r w:rsidR="00BE7C71" w:rsidRPr="00077009">
              <w:rPr>
                <w:rFonts w:asciiTheme="majorBidi" w:hAnsiTheme="majorBidi" w:cstheme="majorBidi"/>
                <w:sz w:val="22"/>
                <w:szCs w:val="22"/>
              </w:rPr>
              <w:t xml:space="preserve"> O</w:t>
            </w:r>
            <w:r w:rsidR="009370F7" w:rsidRPr="00077009">
              <w:rPr>
                <w:rFonts w:asciiTheme="majorBidi" w:hAnsiTheme="majorBidi" w:cstheme="majorBidi"/>
                <w:sz w:val="22"/>
                <w:szCs w:val="22"/>
              </w:rPr>
              <w:t xml:space="preserve">ther                                                                  </w:t>
            </w:r>
            <w:r w:rsidR="00164DFE" w:rsidRPr="00077009">
              <w:rPr>
                <w:rFonts w:asciiTheme="majorBidi" w:hAnsiTheme="majorBidi" w:cstheme="majorBidi"/>
                <w:sz w:val="22"/>
                <w:szCs w:val="22"/>
              </w:rPr>
              <w:t xml:space="preserve"> </w:t>
            </w:r>
            <w:r w:rsidR="009370F7" w:rsidRPr="00077009">
              <w:rPr>
                <w:rFonts w:asciiTheme="majorBidi" w:hAnsiTheme="majorBidi" w:cstheme="majorBidi"/>
                <w:sz w:val="22"/>
                <w:szCs w:val="22"/>
              </w:rPr>
              <w:t>What percentage?</w:t>
            </w:r>
          </w:p>
          <w:p w:rsidR="009370F7" w:rsidRPr="00077009" w:rsidRDefault="009370F7" w:rsidP="009370F7">
            <w:pPr>
              <w:rPr>
                <w:rFonts w:asciiTheme="majorBidi" w:hAnsiTheme="majorBidi" w:cstheme="majorBidi"/>
                <w:sz w:val="22"/>
                <w:szCs w:val="22"/>
              </w:rPr>
            </w:pPr>
          </w:p>
          <w:p w:rsidR="00A6195D" w:rsidRPr="00077009" w:rsidRDefault="00A6195D" w:rsidP="009370F7">
            <w:pPr>
              <w:rPr>
                <w:rFonts w:asciiTheme="majorBidi" w:hAnsiTheme="majorBidi" w:cstheme="majorBidi"/>
                <w:sz w:val="22"/>
                <w:szCs w:val="22"/>
              </w:rPr>
            </w:pPr>
          </w:p>
          <w:p w:rsidR="009370F7" w:rsidRPr="00077009" w:rsidRDefault="009370F7" w:rsidP="009370F7">
            <w:pPr>
              <w:rPr>
                <w:rFonts w:asciiTheme="majorBidi" w:hAnsiTheme="majorBidi" w:cstheme="majorBidi"/>
                <w:sz w:val="22"/>
                <w:szCs w:val="22"/>
              </w:rPr>
            </w:pPr>
            <w:r w:rsidRPr="00077009">
              <w:rPr>
                <w:rFonts w:asciiTheme="majorBidi" w:hAnsiTheme="majorBidi" w:cstheme="majorBidi"/>
                <w:sz w:val="22"/>
                <w:szCs w:val="22"/>
              </w:rPr>
              <w:t>Comments</w:t>
            </w:r>
            <w:r w:rsidR="00A6195D" w:rsidRPr="00077009">
              <w:rPr>
                <w:rFonts w:asciiTheme="majorBidi" w:hAnsiTheme="majorBidi" w:cstheme="majorBidi"/>
                <w:sz w:val="22"/>
                <w:szCs w:val="22"/>
              </w:rPr>
              <w:t>:</w:t>
            </w:r>
          </w:p>
          <w:p w:rsidR="00715447" w:rsidRPr="00715447" w:rsidRDefault="00715447" w:rsidP="00715447">
            <w:pPr>
              <w:rPr>
                <w:rFonts w:asciiTheme="majorBidi" w:hAnsiTheme="majorBidi" w:cstheme="majorBidi"/>
              </w:rPr>
            </w:pPr>
            <w:r>
              <w:rPr>
                <w:rFonts w:asciiTheme="majorBidi" w:hAnsiTheme="majorBidi" w:cstheme="majorBidi"/>
              </w:rPr>
              <w:t xml:space="preserve">a. </w:t>
            </w:r>
            <w:r w:rsidR="005644D7">
              <w:rPr>
                <w:rFonts w:asciiTheme="majorBidi" w:hAnsiTheme="majorBidi" w:cstheme="majorBidi"/>
              </w:rPr>
              <w:t>Traditional classroom: I</w:t>
            </w:r>
            <w:r w:rsidR="00F82EBE" w:rsidRPr="00715447">
              <w:rPr>
                <w:rFonts w:asciiTheme="majorBidi" w:hAnsiTheme="majorBidi" w:cstheme="majorBidi"/>
              </w:rPr>
              <w:t xml:space="preserve">n the form of </w:t>
            </w:r>
            <w:r w:rsidR="00BE6F21">
              <w:rPr>
                <w:rFonts w:asciiTheme="majorBidi" w:hAnsiTheme="majorBidi" w:cstheme="majorBidi"/>
              </w:rPr>
              <w:t xml:space="preserve">face to face </w:t>
            </w:r>
            <w:r w:rsidR="00F82EBE" w:rsidRPr="00715447">
              <w:rPr>
                <w:rFonts w:asciiTheme="majorBidi" w:hAnsiTheme="majorBidi" w:cstheme="majorBidi"/>
              </w:rPr>
              <w:t>interactive lectures</w:t>
            </w:r>
            <w:r w:rsidR="00344495" w:rsidRPr="00715447">
              <w:rPr>
                <w:rFonts w:asciiTheme="majorBidi" w:hAnsiTheme="majorBidi" w:cstheme="majorBidi"/>
              </w:rPr>
              <w:t>.</w:t>
            </w:r>
          </w:p>
          <w:p w:rsidR="00715447" w:rsidRPr="00715447" w:rsidRDefault="005644D7" w:rsidP="00715447">
            <w:pPr>
              <w:rPr>
                <w:rFonts w:asciiTheme="majorBidi" w:hAnsiTheme="majorBidi" w:cstheme="majorBidi"/>
              </w:rPr>
            </w:pPr>
            <w:r>
              <w:rPr>
                <w:rFonts w:asciiTheme="majorBidi" w:hAnsiTheme="majorBidi" w:cstheme="majorBidi"/>
              </w:rPr>
              <w:t>c. E-learning: I</w:t>
            </w:r>
            <w:r w:rsidR="00344495" w:rsidRPr="00715447">
              <w:rPr>
                <w:rFonts w:asciiTheme="majorBidi" w:hAnsiTheme="majorBidi" w:cstheme="majorBidi"/>
              </w:rPr>
              <w:t>n the form of group assignments</w:t>
            </w:r>
            <w:r>
              <w:rPr>
                <w:rFonts w:asciiTheme="majorBidi" w:hAnsiTheme="majorBidi" w:cstheme="majorBidi"/>
              </w:rPr>
              <w:t xml:space="preserve"> (written and oral presentations)</w:t>
            </w:r>
            <w:r w:rsidR="00344495" w:rsidRPr="00715447">
              <w:rPr>
                <w:rFonts w:asciiTheme="majorBidi" w:hAnsiTheme="majorBidi" w:cstheme="majorBidi"/>
              </w:rPr>
              <w:t xml:space="preserve">. </w:t>
            </w:r>
          </w:p>
          <w:p w:rsidR="009370F7" w:rsidRPr="00715447" w:rsidRDefault="00344495" w:rsidP="00715447">
            <w:pPr>
              <w:rPr>
                <w:rFonts w:asciiTheme="majorBidi" w:hAnsiTheme="majorBidi" w:cstheme="majorBidi"/>
              </w:rPr>
            </w:pPr>
            <w:r w:rsidRPr="00715447">
              <w:rPr>
                <w:rFonts w:asciiTheme="majorBidi" w:hAnsiTheme="majorBidi" w:cstheme="majorBidi"/>
              </w:rPr>
              <w:t xml:space="preserve">e. </w:t>
            </w:r>
            <w:r w:rsidR="00715447">
              <w:rPr>
                <w:rFonts w:asciiTheme="majorBidi" w:hAnsiTheme="majorBidi" w:cstheme="majorBidi"/>
              </w:rPr>
              <w:t>O</w:t>
            </w:r>
            <w:r w:rsidR="005644D7">
              <w:rPr>
                <w:rFonts w:asciiTheme="majorBidi" w:hAnsiTheme="majorBidi" w:cstheme="majorBidi"/>
              </w:rPr>
              <w:t>ther: I</w:t>
            </w:r>
            <w:r w:rsidRPr="00715447">
              <w:rPr>
                <w:rFonts w:asciiTheme="majorBidi" w:hAnsiTheme="majorBidi" w:cstheme="majorBidi"/>
              </w:rPr>
              <w:t>n</w:t>
            </w:r>
            <w:r w:rsidR="00715447">
              <w:rPr>
                <w:rFonts w:asciiTheme="majorBidi" w:hAnsiTheme="majorBidi" w:cstheme="majorBidi"/>
              </w:rPr>
              <w:t xml:space="preserve"> the form of practical </w:t>
            </w:r>
            <w:r w:rsidR="00906C4E">
              <w:rPr>
                <w:rFonts w:asciiTheme="majorBidi" w:hAnsiTheme="majorBidi" w:cstheme="majorBidi"/>
              </w:rPr>
              <w:t xml:space="preserve">and clinical </w:t>
            </w:r>
            <w:r w:rsidR="00715447">
              <w:rPr>
                <w:rFonts w:asciiTheme="majorBidi" w:hAnsiTheme="majorBidi" w:cstheme="majorBidi"/>
              </w:rPr>
              <w:t>sessions.</w:t>
            </w:r>
          </w:p>
          <w:p w:rsidR="009370F7" w:rsidRPr="00077009" w:rsidRDefault="009370F7" w:rsidP="008D6EF7">
            <w:pPr>
              <w:rPr>
                <w:rFonts w:asciiTheme="majorBidi" w:hAnsiTheme="majorBidi" w:cstheme="majorBidi"/>
                <w:sz w:val="22"/>
                <w:szCs w:val="22"/>
              </w:rPr>
            </w:pP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B  Objectives  </w:t>
      </w:r>
    </w:p>
    <w:p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rPr>
          <w:cantSplit/>
          <w:trHeight w:val="690"/>
        </w:trPr>
        <w:tc>
          <w:tcPr>
            <w:tcW w:w="9450" w:type="dxa"/>
          </w:tcPr>
          <w:p w:rsidR="004E17A4" w:rsidRPr="00C42A62" w:rsidRDefault="00A51C5E" w:rsidP="00AD6FED">
            <w:pPr>
              <w:jc w:val="both"/>
              <w:rPr>
                <w:sz w:val="22"/>
                <w:szCs w:val="22"/>
              </w:rPr>
            </w:pPr>
            <w:r w:rsidRPr="00C42A62">
              <w:rPr>
                <w:sz w:val="22"/>
                <w:szCs w:val="22"/>
              </w:rPr>
              <w:t>1.  What is the main purpose for this course?</w:t>
            </w:r>
          </w:p>
          <w:p w:rsidR="00344495" w:rsidRPr="00715447" w:rsidRDefault="00344495" w:rsidP="00344495">
            <w:r w:rsidRPr="00715447">
              <w:t xml:space="preserve">By the end of this course the student should be able to identify and differentiate between skeletal and dental malocclusion with particular understanding for their different </w:t>
            </w:r>
            <w:r w:rsidR="005644D7">
              <w:t xml:space="preserve">orthodontic </w:t>
            </w:r>
            <w:r w:rsidRPr="00715447">
              <w:t xml:space="preserve">management strategies and </w:t>
            </w:r>
            <w:r w:rsidR="00287FDF">
              <w:t>their anticipated complications.</w:t>
            </w:r>
          </w:p>
          <w:p w:rsidR="00344495" w:rsidRPr="004B3BFD" w:rsidRDefault="00344495" w:rsidP="007B35A4">
            <w:pPr>
              <w:spacing w:before="100" w:beforeAutospacing="1" w:after="100" w:afterAutospacing="1"/>
              <w:ind w:left="720"/>
              <w:jc w:val="both"/>
              <w:outlineLvl w:val="6"/>
              <w:rPr>
                <w:color w:val="000000"/>
                <w:sz w:val="22"/>
                <w:szCs w:val="22"/>
              </w:rPr>
            </w:pPr>
          </w:p>
        </w:tc>
      </w:tr>
      <w:tr w:rsidR="004E17A4" w:rsidRPr="00C42A62" w:rsidTr="00A6195D">
        <w:tc>
          <w:tcPr>
            <w:tcW w:w="9450" w:type="dxa"/>
          </w:tcPr>
          <w:p w:rsidR="004E17A4" w:rsidRDefault="004E17A4" w:rsidP="00230F01">
            <w:pPr>
              <w:jc w:val="both"/>
              <w:rPr>
                <w:sz w:val="22"/>
                <w:szCs w:val="22"/>
              </w:rPr>
            </w:pPr>
            <w:r w:rsidRPr="00C42A62">
              <w:rPr>
                <w:sz w:val="22"/>
                <w:szCs w:val="22"/>
              </w:rPr>
              <w:t>2.  Briefly describe any plans for developing and improving the course that are being implemented.  (e.g. increased use of IT or web based reference material,  changes in content as a result of new research in the field)</w:t>
            </w:r>
          </w:p>
          <w:p w:rsidR="00715447" w:rsidRPr="00C42A62" w:rsidRDefault="00715447" w:rsidP="00230F01">
            <w:pPr>
              <w:jc w:val="both"/>
              <w:rPr>
                <w:sz w:val="22"/>
                <w:szCs w:val="22"/>
              </w:rPr>
            </w:pPr>
          </w:p>
          <w:p w:rsidR="00230F01" w:rsidRPr="00715447" w:rsidRDefault="00230F01" w:rsidP="005644D7">
            <w:pPr>
              <w:spacing w:after="100" w:afterAutospacing="1"/>
              <w:jc w:val="both"/>
              <w:outlineLvl w:val="6"/>
              <w:rPr>
                <w:b/>
                <w:bCs/>
                <w:sz w:val="22"/>
                <w:szCs w:val="22"/>
              </w:rPr>
            </w:pPr>
            <w:r w:rsidRPr="00715447">
              <w:rPr>
                <w:sz w:val="22"/>
                <w:szCs w:val="22"/>
              </w:rPr>
              <w:t xml:space="preserve">2.1. </w:t>
            </w:r>
            <w:r w:rsidR="00715447" w:rsidRPr="00715447">
              <w:rPr>
                <w:sz w:val="22"/>
                <w:szCs w:val="22"/>
              </w:rPr>
              <w:t>Using a variety of assessment methods (oral prese</w:t>
            </w:r>
            <w:r w:rsidR="005644D7">
              <w:rPr>
                <w:sz w:val="22"/>
                <w:szCs w:val="22"/>
              </w:rPr>
              <w:t>ntation</w:t>
            </w:r>
            <w:r w:rsidR="00715447" w:rsidRPr="00715447">
              <w:rPr>
                <w:sz w:val="22"/>
                <w:szCs w:val="22"/>
              </w:rPr>
              <w:t xml:space="preserve">, group </w:t>
            </w:r>
            <w:r w:rsidR="005644D7">
              <w:rPr>
                <w:sz w:val="22"/>
                <w:szCs w:val="22"/>
              </w:rPr>
              <w:t>assignments</w:t>
            </w:r>
            <w:r w:rsidR="00715447" w:rsidRPr="00715447">
              <w:rPr>
                <w:sz w:val="22"/>
                <w:szCs w:val="22"/>
              </w:rPr>
              <w:t>, practical</w:t>
            </w:r>
            <w:r w:rsidR="00E84E14">
              <w:rPr>
                <w:sz w:val="22"/>
                <w:szCs w:val="22"/>
              </w:rPr>
              <w:t xml:space="preserve"> and clinical</w:t>
            </w:r>
            <w:r w:rsidR="00715447" w:rsidRPr="00715447">
              <w:rPr>
                <w:sz w:val="22"/>
                <w:szCs w:val="22"/>
              </w:rPr>
              <w:t xml:space="preserve"> requirements).</w:t>
            </w:r>
          </w:p>
          <w:p w:rsidR="00D10592" w:rsidRPr="00715447" w:rsidRDefault="00230F01" w:rsidP="00230F01">
            <w:pPr>
              <w:spacing w:after="100" w:afterAutospacing="1"/>
              <w:jc w:val="both"/>
              <w:outlineLvl w:val="6"/>
              <w:rPr>
                <w:b/>
                <w:bCs/>
                <w:sz w:val="22"/>
                <w:szCs w:val="22"/>
              </w:rPr>
            </w:pPr>
            <w:r w:rsidRPr="00715447">
              <w:rPr>
                <w:sz w:val="22"/>
                <w:szCs w:val="22"/>
              </w:rPr>
              <w:t xml:space="preserve">2.2. </w:t>
            </w:r>
            <w:r w:rsidR="00D10592" w:rsidRPr="00715447">
              <w:rPr>
                <w:sz w:val="22"/>
                <w:szCs w:val="22"/>
              </w:rPr>
              <w:t>Implementing interactive lectures &amp; increasing the time for discussion with students.</w:t>
            </w:r>
          </w:p>
          <w:p w:rsidR="00D10592" w:rsidRPr="00715447" w:rsidRDefault="00230F01" w:rsidP="00230F01">
            <w:pPr>
              <w:spacing w:before="100" w:beforeAutospacing="1" w:after="100" w:afterAutospacing="1"/>
              <w:jc w:val="both"/>
              <w:outlineLvl w:val="6"/>
              <w:rPr>
                <w:sz w:val="22"/>
                <w:szCs w:val="22"/>
              </w:rPr>
            </w:pPr>
            <w:r w:rsidRPr="00715447">
              <w:rPr>
                <w:sz w:val="22"/>
                <w:szCs w:val="22"/>
              </w:rPr>
              <w:t xml:space="preserve">2.3. </w:t>
            </w:r>
            <w:r w:rsidR="00D10592" w:rsidRPr="00715447">
              <w:rPr>
                <w:sz w:val="22"/>
                <w:szCs w:val="22"/>
              </w:rPr>
              <w:t xml:space="preserve">Implementing </w:t>
            </w:r>
            <w:proofErr w:type="gramStart"/>
            <w:r w:rsidR="00D10592" w:rsidRPr="00715447">
              <w:rPr>
                <w:sz w:val="22"/>
                <w:szCs w:val="22"/>
              </w:rPr>
              <w:t>assessment metho</w:t>
            </w:r>
            <w:r w:rsidR="00715447" w:rsidRPr="00715447">
              <w:rPr>
                <w:sz w:val="22"/>
                <w:szCs w:val="22"/>
              </w:rPr>
              <w:t>ds that depends</w:t>
            </w:r>
            <w:proofErr w:type="gramEnd"/>
            <w:r w:rsidR="00715447" w:rsidRPr="00715447">
              <w:rPr>
                <w:sz w:val="22"/>
                <w:szCs w:val="22"/>
              </w:rPr>
              <w:t xml:space="preserve"> on student self-</w:t>
            </w:r>
            <w:r w:rsidR="00D10592" w:rsidRPr="00715447">
              <w:rPr>
                <w:sz w:val="22"/>
                <w:szCs w:val="22"/>
              </w:rPr>
              <w:t>directed learning.</w:t>
            </w:r>
          </w:p>
          <w:p w:rsidR="00715447" w:rsidRPr="00C42A62" w:rsidRDefault="00230F01" w:rsidP="00715447">
            <w:pPr>
              <w:spacing w:before="100" w:beforeAutospacing="1" w:after="100" w:afterAutospacing="1"/>
              <w:jc w:val="both"/>
              <w:outlineLvl w:val="6"/>
              <w:rPr>
                <w:sz w:val="22"/>
                <w:szCs w:val="22"/>
              </w:rPr>
            </w:pPr>
            <w:r w:rsidRPr="00715447">
              <w:rPr>
                <w:sz w:val="22"/>
                <w:szCs w:val="22"/>
              </w:rPr>
              <w:t xml:space="preserve">2.4. </w:t>
            </w:r>
            <w:r w:rsidR="00D10592" w:rsidRPr="00715447">
              <w:rPr>
                <w:sz w:val="22"/>
                <w:szCs w:val="22"/>
              </w:rPr>
              <w:t>Using rubrics as objective assessment tools for evaluating studen</w:t>
            </w:r>
            <w:r w:rsidR="00715447">
              <w:rPr>
                <w:sz w:val="22"/>
                <w:szCs w:val="22"/>
              </w:rPr>
              <w:t>ts' assignments &amp; requirements.</w:t>
            </w:r>
          </w:p>
        </w:tc>
      </w:tr>
    </w:tbl>
    <w:p w:rsidR="00CA0164" w:rsidRDefault="00CA0164" w:rsidP="004E17A4">
      <w:pPr>
        <w:rPr>
          <w:b/>
          <w:bCs/>
          <w:sz w:val="22"/>
          <w:szCs w:val="22"/>
        </w:rPr>
      </w:pPr>
    </w:p>
    <w:p w:rsidR="004E17A4" w:rsidRDefault="004E17A4" w:rsidP="004E17A4">
      <w:pPr>
        <w:rPr>
          <w:b/>
          <w:bCs/>
          <w:sz w:val="22"/>
          <w:szCs w:val="22"/>
        </w:rPr>
      </w:pPr>
      <w:r w:rsidRPr="00C42A62">
        <w:rPr>
          <w:b/>
          <w:bCs/>
          <w:sz w:val="22"/>
          <w:szCs w:val="22"/>
        </w:rPr>
        <w:t>C.  Course Description (Note:  General description in the form to be used for the Bulletin or handbook should be attached)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1"/>
        <w:gridCol w:w="1004"/>
        <w:gridCol w:w="1641"/>
      </w:tblGrid>
      <w:tr w:rsidR="005644D7" w:rsidRPr="00C42A62" w:rsidTr="005644D7">
        <w:tc>
          <w:tcPr>
            <w:tcW w:w="5000" w:type="pct"/>
            <w:gridSpan w:val="3"/>
            <w:vAlign w:val="center"/>
          </w:tcPr>
          <w:p w:rsidR="005644D7" w:rsidRPr="00C42A62" w:rsidRDefault="005644D7" w:rsidP="005644D7">
            <w:pPr>
              <w:rPr>
                <w:sz w:val="22"/>
                <w:szCs w:val="22"/>
              </w:rPr>
            </w:pPr>
            <w:r>
              <w:rPr>
                <w:sz w:val="22"/>
                <w:szCs w:val="22"/>
              </w:rPr>
              <w:t xml:space="preserve">1. Topics to be Covered </w:t>
            </w:r>
          </w:p>
        </w:tc>
      </w:tr>
      <w:tr w:rsidR="005644D7" w:rsidRPr="00C42A62" w:rsidTr="005644D7">
        <w:trPr>
          <w:cantSplit/>
        </w:trPr>
        <w:tc>
          <w:tcPr>
            <w:tcW w:w="3619" w:type="pct"/>
            <w:vAlign w:val="center"/>
          </w:tcPr>
          <w:p w:rsidR="005644D7" w:rsidRPr="00C42A62" w:rsidRDefault="005644D7" w:rsidP="005644D7">
            <w:pPr>
              <w:rPr>
                <w:sz w:val="22"/>
                <w:szCs w:val="22"/>
              </w:rPr>
            </w:pPr>
            <w:r w:rsidRPr="00C42A62">
              <w:rPr>
                <w:sz w:val="22"/>
                <w:szCs w:val="22"/>
              </w:rPr>
              <w:t>List of Topics</w:t>
            </w:r>
          </w:p>
        </w:tc>
        <w:tc>
          <w:tcPr>
            <w:tcW w:w="524" w:type="pct"/>
            <w:vAlign w:val="center"/>
          </w:tcPr>
          <w:p w:rsidR="005644D7" w:rsidRPr="00C42A62" w:rsidRDefault="005644D7" w:rsidP="005644D7">
            <w:pPr>
              <w:rPr>
                <w:sz w:val="22"/>
                <w:szCs w:val="22"/>
              </w:rPr>
            </w:pPr>
            <w:r w:rsidRPr="00C42A62">
              <w:rPr>
                <w:sz w:val="22"/>
                <w:szCs w:val="22"/>
              </w:rPr>
              <w:t>No. of</w:t>
            </w:r>
          </w:p>
          <w:p w:rsidR="005644D7" w:rsidRPr="00C42A62" w:rsidRDefault="005644D7" w:rsidP="005644D7">
            <w:pPr>
              <w:rPr>
                <w:sz w:val="22"/>
                <w:szCs w:val="22"/>
              </w:rPr>
            </w:pPr>
            <w:r w:rsidRPr="00C42A62">
              <w:rPr>
                <w:sz w:val="22"/>
                <w:szCs w:val="22"/>
              </w:rPr>
              <w:t>Weeks</w:t>
            </w:r>
          </w:p>
        </w:tc>
        <w:tc>
          <w:tcPr>
            <w:tcW w:w="857" w:type="pct"/>
            <w:vAlign w:val="center"/>
          </w:tcPr>
          <w:p w:rsidR="005644D7" w:rsidRPr="00C42A62" w:rsidRDefault="005644D7" w:rsidP="005644D7">
            <w:pPr>
              <w:rPr>
                <w:sz w:val="22"/>
                <w:szCs w:val="22"/>
              </w:rPr>
            </w:pPr>
            <w:r w:rsidRPr="00C42A62">
              <w:rPr>
                <w:sz w:val="22"/>
                <w:szCs w:val="22"/>
              </w:rPr>
              <w:t>Contact Hours</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rPr>
              <w:t>Growth and Development of Craniofacial Complex</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rPr>
            </w:pPr>
            <w:r w:rsidRPr="00715447">
              <w:rPr>
                <w:rFonts w:asciiTheme="majorBidi" w:hAnsiTheme="majorBidi" w:cstheme="majorBidi"/>
                <w:sz w:val="22"/>
                <w:szCs w:val="22"/>
              </w:rPr>
              <w:t>3</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Pr>
                <w:rFonts w:asciiTheme="majorBidi" w:hAnsiTheme="majorBidi" w:cstheme="majorBidi"/>
                <w:sz w:val="22"/>
                <w:szCs w:val="22"/>
              </w:rPr>
              <w:t>12</w:t>
            </w:r>
          </w:p>
        </w:tc>
      </w:tr>
      <w:tr w:rsidR="005644D7" w:rsidRPr="00326D28" w:rsidTr="005644D7">
        <w:trPr>
          <w:cantSplit/>
          <w:trHeight w:val="440"/>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rPr>
              <w:t>Deve</w:t>
            </w:r>
            <w:r w:rsidR="008D67D8">
              <w:rPr>
                <w:rFonts w:asciiTheme="majorBidi" w:hAnsiTheme="majorBidi" w:cstheme="majorBidi"/>
              </w:rPr>
              <w:t>lopment of the Normal Occlusion</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2</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8</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Description of normal occlusion in adults</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1</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4</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Soft tissue morphology</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1</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4</w:t>
            </w:r>
          </w:p>
        </w:tc>
      </w:tr>
      <w:tr w:rsidR="005644D7" w:rsidRPr="00326D28" w:rsidTr="005644D7">
        <w:trPr>
          <w:cantSplit/>
          <w:trHeight w:val="449"/>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Terminology &amp;classification of malocclusion</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1</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4</w:t>
            </w:r>
          </w:p>
        </w:tc>
      </w:tr>
      <w:tr w:rsidR="005644D7" w:rsidRPr="00326D28" w:rsidTr="005644D7">
        <w:trPr>
          <w:cantSplit/>
          <w:trHeight w:val="503"/>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Etiology of malocclusion</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3</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12</w:t>
            </w:r>
          </w:p>
        </w:tc>
      </w:tr>
      <w:tr w:rsidR="008D67D8" w:rsidRPr="00326D28" w:rsidTr="005644D7">
        <w:trPr>
          <w:cantSplit/>
        </w:trPr>
        <w:tc>
          <w:tcPr>
            <w:tcW w:w="3619" w:type="pct"/>
            <w:vAlign w:val="center"/>
          </w:tcPr>
          <w:p w:rsidR="008D67D8" w:rsidRPr="00715447" w:rsidRDefault="008D67D8" w:rsidP="008D67D8">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Tissue changes in orthodontic tooth movement</w:t>
            </w:r>
          </w:p>
        </w:tc>
        <w:tc>
          <w:tcPr>
            <w:tcW w:w="524" w:type="pct"/>
            <w:vAlign w:val="center"/>
          </w:tcPr>
          <w:p w:rsidR="008D67D8" w:rsidRPr="00715447" w:rsidRDefault="008D67D8" w:rsidP="008D67D8">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2</w:t>
            </w:r>
          </w:p>
        </w:tc>
        <w:tc>
          <w:tcPr>
            <w:tcW w:w="857" w:type="pct"/>
            <w:vAlign w:val="center"/>
          </w:tcPr>
          <w:p w:rsidR="008D67D8" w:rsidRPr="00622DFC" w:rsidRDefault="008D67D8" w:rsidP="008D67D8">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8</w:t>
            </w:r>
          </w:p>
        </w:tc>
      </w:tr>
      <w:tr w:rsidR="008D67D8" w:rsidRPr="00326D28" w:rsidTr="005644D7">
        <w:trPr>
          <w:cantSplit/>
        </w:trPr>
        <w:tc>
          <w:tcPr>
            <w:tcW w:w="3619" w:type="pct"/>
            <w:vAlign w:val="center"/>
          </w:tcPr>
          <w:p w:rsidR="008D67D8" w:rsidRPr="00715447" w:rsidRDefault="008D67D8" w:rsidP="008D67D8">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Sequelae of untreated malocclusion</w:t>
            </w:r>
          </w:p>
        </w:tc>
        <w:tc>
          <w:tcPr>
            <w:tcW w:w="524" w:type="pct"/>
            <w:vAlign w:val="center"/>
          </w:tcPr>
          <w:p w:rsidR="008D67D8" w:rsidRPr="00715447" w:rsidRDefault="008D67D8" w:rsidP="008D67D8">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1</w:t>
            </w:r>
          </w:p>
        </w:tc>
        <w:tc>
          <w:tcPr>
            <w:tcW w:w="857" w:type="pct"/>
            <w:vAlign w:val="center"/>
          </w:tcPr>
          <w:p w:rsidR="008D67D8" w:rsidRPr="00622DFC" w:rsidRDefault="008D67D8" w:rsidP="008D67D8">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4</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before="100" w:beforeAutospacing="1" w:after="100" w:afterAutospacing="1" w:line="360" w:lineRule="auto"/>
              <w:rPr>
                <w:rFonts w:asciiTheme="majorBidi" w:hAnsiTheme="majorBidi" w:cstheme="majorBidi"/>
                <w:lang w:bidi="ar-EG"/>
              </w:rPr>
            </w:pPr>
            <w:r w:rsidRPr="00715447">
              <w:rPr>
                <w:rFonts w:asciiTheme="majorBidi" w:hAnsiTheme="majorBidi" w:cstheme="majorBidi"/>
                <w:lang w:bidi="ar-EG"/>
              </w:rPr>
              <w:lastRenderedPageBreak/>
              <w:t>Examination &amp; Diagnosis of malocclusion</w:t>
            </w:r>
          </w:p>
        </w:tc>
        <w:tc>
          <w:tcPr>
            <w:tcW w:w="524" w:type="pct"/>
            <w:vAlign w:val="center"/>
          </w:tcPr>
          <w:p w:rsidR="005644D7" w:rsidRPr="00715447" w:rsidRDefault="005644D7" w:rsidP="005644D7">
            <w:pPr>
              <w:spacing w:before="100" w:beforeAutospacing="1" w:after="100" w:afterAutospacing="1"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3</w:t>
            </w:r>
          </w:p>
        </w:tc>
        <w:tc>
          <w:tcPr>
            <w:tcW w:w="857" w:type="pct"/>
            <w:vAlign w:val="center"/>
          </w:tcPr>
          <w:p w:rsidR="005644D7" w:rsidRPr="00622DFC" w:rsidRDefault="005644D7" w:rsidP="005644D7">
            <w:pPr>
              <w:spacing w:before="100" w:beforeAutospacing="1" w:after="100" w:afterAutospacing="1" w:line="360" w:lineRule="auto"/>
              <w:jc w:val="center"/>
              <w:rPr>
                <w:rFonts w:asciiTheme="majorBidi" w:hAnsiTheme="majorBidi" w:cstheme="majorBidi"/>
                <w:color w:val="000000"/>
                <w:sz w:val="22"/>
                <w:szCs w:val="22"/>
              </w:rPr>
            </w:pPr>
            <w:r>
              <w:rPr>
                <w:rFonts w:asciiTheme="majorBidi" w:hAnsiTheme="majorBidi" w:cstheme="majorBidi"/>
                <w:color w:val="000000"/>
                <w:sz w:val="22"/>
                <w:szCs w:val="22"/>
                <w:lang w:bidi="ar-EG"/>
              </w:rPr>
              <w:t>12</w:t>
            </w:r>
          </w:p>
        </w:tc>
      </w:tr>
      <w:tr w:rsidR="005644D7" w:rsidRPr="00326D28" w:rsidTr="005644D7">
        <w:trPr>
          <w:cantSplit/>
          <w:trHeight w:val="881"/>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rPr>
            </w:pPr>
            <w:r w:rsidRPr="00715447">
              <w:rPr>
                <w:rFonts w:asciiTheme="majorBidi" w:hAnsiTheme="majorBidi" w:cstheme="majorBidi"/>
                <w:lang w:bidi="ar-EG"/>
              </w:rPr>
              <w:t>Treatment of Malocclusion</w:t>
            </w:r>
            <w:r w:rsidRPr="00715447">
              <w:rPr>
                <w:rFonts w:asciiTheme="majorBidi" w:hAnsiTheme="majorBidi" w:cstheme="majorBidi"/>
              </w:rPr>
              <w:t xml:space="preserve"> </w:t>
            </w:r>
          </w:p>
          <w:p w:rsidR="005644D7" w:rsidRPr="00715447" w:rsidRDefault="005644D7" w:rsidP="005644D7">
            <w:pPr>
              <w:numPr>
                <w:ilvl w:val="0"/>
                <w:numId w:val="2"/>
              </w:numPr>
              <w:spacing w:line="360" w:lineRule="auto"/>
              <w:ind w:left="1170"/>
              <w:rPr>
                <w:rFonts w:asciiTheme="majorBidi" w:hAnsiTheme="majorBidi" w:cstheme="majorBidi"/>
                <w:sz w:val="22"/>
                <w:szCs w:val="22"/>
                <w:lang w:bidi="ar-EG"/>
              </w:rPr>
            </w:pPr>
            <w:r w:rsidRPr="00715447">
              <w:rPr>
                <w:rFonts w:asciiTheme="majorBidi" w:hAnsiTheme="majorBidi" w:cstheme="majorBidi"/>
                <w:sz w:val="22"/>
                <w:szCs w:val="22"/>
              </w:rPr>
              <w:t>Preventive Orthodontics</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rPr>
            </w:pPr>
            <w:r w:rsidRPr="00715447">
              <w:rPr>
                <w:rFonts w:asciiTheme="majorBidi" w:hAnsiTheme="majorBidi" w:cstheme="majorBidi"/>
                <w:sz w:val="22"/>
                <w:szCs w:val="22"/>
              </w:rPr>
              <w:t>1</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rPr>
              <w:t>4</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rPr>
            </w:pPr>
            <w:r w:rsidRPr="00715447">
              <w:rPr>
                <w:rFonts w:asciiTheme="majorBidi" w:hAnsiTheme="majorBidi" w:cstheme="majorBidi"/>
                <w:lang w:bidi="ar-EG"/>
              </w:rPr>
              <w:t>Treatment of Malocclusion</w:t>
            </w:r>
            <w:r w:rsidRPr="00715447">
              <w:rPr>
                <w:rFonts w:asciiTheme="majorBidi" w:hAnsiTheme="majorBidi" w:cstheme="majorBidi"/>
              </w:rPr>
              <w:t xml:space="preserve"> </w:t>
            </w:r>
          </w:p>
          <w:p w:rsidR="005644D7" w:rsidRPr="00715447" w:rsidRDefault="005644D7" w:rsidP="005644D7">
            <w:pPr>
              <w:numPr>
                <w:ilvl w:val="0"/>
                <w:numId w:val="2"/>
              </w:numPr>
              <w:spacing w:line="360" w:lineRule="auto"/>
              <w:ind w:left="1170"/>
              <w:rPr>
                <w:rFonts w:asciiTheme="majorBidi" w:hAnsiTheme="majorBidi" w:cstheme="majorBidi"/>
                <w:sz w:val="22"/>
                <w:szCs w:val="22"/>
                <w:lang w:bidi="ar-EG"/>
              </w:rPr>
            </w:pPr>
            <w:r w:rsidRPr="00715447">
              <w:rPr>
                <w:rFonts w:asciiTheme="majorBidi" w:hAnsiTheme="majorBidi" w:cstheme="majorBidi"/>
                <w:sz w:val="22"/>
                <w:szCs w:val="22"/>
              </w:rPr>
              <w:t>Interceptive Orthodontics</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2</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8</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Treatment of Malocclusion</w:t>
            </w:r>
          </w:p>
          <w:p w:rsidR="005644D7" w:rsidRPr="00715447" w:rsidRDefault="005644D7" w:rsidP="005644D7">
            <w:pPr>
              <w:numPr>
                <w:ilvl w:val="0"/>
                <w:numId w:val="2"/>
              </w:numPr>
              <w:spacing w:after="200"/>
              <w:ind w:left="1170"/>
              <w:rPr>
                <w:rFonts w:asciiTheme="majorBidi" w:hAnsiTheme="majorBidi" w:cstheme="majorBidi"/>
                <w:sz w:val="22"/>
                <w:szCs w:val="22"/>
                <w:lang w:bidi="ar-EG"/>
              </w:rPr>
            </w:pPr>
            <w:r w:rsidRPr="00715447">
              <w:rPr>
                <w:rFonts w:asciiTheme="majorBidi" w:hAnsiTheme="majorBidi" w:cstheme="majorBidi"/>
                <w:sz w:val="22"/>
                <w:szCs w:val="22"/>
                <w:lang w:bidi="ar-EG"/>
              </w:rPr>
              <w:t>Adult treatment</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2</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8</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Orthodontic Appliances</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2</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8</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Principle of Design of Appliances</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1</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4</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Therapeutic Extraction in Orthodontics</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1</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4</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Orthodontic Retention &amp; Relapse</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1</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4</w:t>
            </w:r>
          </w:p>
        </w:tc>
      </w:tr>
      <w:tr w:rsidR="005644D7" w:rsidRPr="00326D28" w:rsidTr="005644D7">
        <w:trPr>
          <w:cantSplit/>
        </w:trPr>
        <w:tc>
          <w:tcPr>
            <w:tcW w:w="3619" w:type="pct"/>
            <w:vAlign w:val="center"/>
          </w:tcPr>
          <w:p w:rsidR="005644D7" w:rsidRPr="00715447" w:rsidRDefault="005644D7" w:rsidP="005644D7">
            <w:pPr>
              <w:pStyle w:val="ListParagraph"/>
              <w:numPr>
                <w:ilvl w:val="0"/>
                <w:numId w:val="10"/>
              </w:numPr>
              <w:bidi w:val="0"/>
              <w:spacing w:line="360" w:lineRule="auto"/>
              <w:rPr>
                <w:rFonts w:asciiTheme="majorBidi" w:hAnsiTheme="majorBidi" w:cstheme="majorBidi"/>
                <w:lang w:bidi="ar-EG"/>
              </w:rPr>
            </w:pPr>
            <w:r w:rsidRPr="00715447">
              <w:rPr>
                <w:rFonts w:asciiTheme="majorBidi" w:hAnsiTheme="majorBidi" w:cstheme="majorBidi"/>
                <w:lang w:bidi="ar-EG"/>
              </w:rPr>
              <w:t>Iatrogenic Effects of Orthodontic Treatment</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1</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sidRPr="00622DFC">
              <w:rPr>
                <w:rFonts w:asciiTheme="majorBidi" w:hAnsiTheme="majorBidi" w:cstheme="majorBidi"/>
                <w:sz w:val="22"/>
                <w:szCs w:val="22"/>
                <w:lang w:bidi="ar-EG"/>
              </w:rPr>
              <w:t>4</w:t>
            </w:r>
          </w:p>
        </w:tc>
      </w:tr>
      <w:tr w:rsidR="005644D7" w:rsidRPr="00326D28" w:rsidTr="005644D7">
        <w:trPr>
          <w:cantSplit/>
          <w:trHeight w:val="390"/>
        </w:trPr>
        <w:tc>
          <w:tcPr>
            <w:tcW w:w="3619" w:type="pct"/>
            <w:vAlign w:val="center"/>
          </w:tcPr>
          <w:p w:rsidR="005644D7" w:rsidRPr="00715447" w:rsidRDefault="005644D7" w:rsidP="005644D7">
            <w:pPr>
              <w:pStyle w:val="ListParagraph"/>
              <w:bidi w:val="0"/>
              <w:spacing w:line="360" w:lineRule="auto"/>
              <w:rPr>
                <w:rFonts w:asciiTheme="majorBidi" w:hAnsiTheme="majorBidi" w:cstheme="majorBidi"/>
                <w:lang w:bidi="ar-EG"/>
              </w:rPr>
            </w:pPr>
            <w:r w:rsidRPr="00715447">
              <w:rPr>
                <w:rFonts w:asciiTheme="majorBidi" w:hAnsiTheme="majorBidi" w:cstheme="majorBidi"/>
                <w:lang w:bidi="ar-EG"/>
              </w:rPr>
              <w:t xml:space="preserve">Total </w:t>
            </w:r>
          </w:p>
        </w:tc>
        <w:tc>
          <w:tcPr>
            <w:tcW w:w="524" w:type="pct"/>
            <w:vAlign w:val="center"/>
          </w:tcPr>
          <w:p w:rsidR="005644D7" w:rsidRPr="00715447" w:rsidRDefault="005644D7" w:rsidP="005644D7">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28</w:t>
            </w:r>
          </w:p>
        </w:tc>
        <w:tc>
          <w:tcPr>
            <w:tcW w:w="857" w:type="pct"/>
            <w:vAlign w:val="center"/>
          </w:tcPr>
          <w:p w:rsidR="005644D7" w:rsidRPr="00622DFC" w:rsidRDefault="005644D7" w:rsidP="005644D7">
            <w:pPr>
              <w:spacing w:line="360" w:lineRule="auto"/>
              <w:jc w:val="center"/>
              <w:rPr>
                <w:rFonts w:asciiTheme="majorBidi" w:hAnsiTheme="majorBidi" w:cstheme="majorBidi"/>
                <w:sz w:val="22"/>
                <w:szCs w:val="22"/>
                <w:lang w:bidi="ar-EG"/>
              </w:rPr>
            </w:pPr>
            <w:r>
              <w:rPr>
                <w:rFonts w:asciiTheme="majorBidi" w:hAnsiTheme="majorBidi" w:cstheme="majorBidi"/>
                <w:sz w:val="22"/>
                <w:szCs w:val="22"/>
                <w:lang w:bidi="ar-EG"/>
              </w:rPr>
              <w:t>112</w:t>
            </w:r>
          </w:p>
        </w:tc>
      </w:tr>
    </w:tbl>
    <w:p w:rsidR="005644D7" w:rsidRPr="00C42A62" w:rsidRDefault="005644D7" w:rsidP="004E17A4">
      <w:pPr>
        <w:rPr>
          <w:b/>
          <w:bCs/>
          <w:sz w:val="22"/>
          <w:szCs w:val="22"/>
        </w:rPr>
      </w:pPr>
    </w:p>
    <w:p w:rsidR="004E17A4" w:rsidRDefault="004E17A4" w:rsidP="004E17A4">
      <w:pPr>
        <w:rPr>
          <w:sz w:val="22"/>
          <w:szCs w:val="22"/>
        </w:rPr>
      </w:pPr>
    </w:p>
    <w:p w:rsidR="008D67D8" w:rsidRPr="00C42A62" w:rsidRDefault="008D67D8" w:rsidP="004E17A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1"/>
        <w:gridCol w:w="1004"/>
        <w:gridCol w:w="1641"/>
      </w:tblGrid>
      <w:tr w:rsidR="00326D28" w:rsidRPr="00C42A62" w:rsidTr="00CF7D8C">
        <w:tc>
          <w:tcPr>
            <w:tcW w:w="5000" w:type="pct"/>
            <w:gridSpan w:val="3"/>
            <w:vAlign w:val="center"/>
          </w:tcPr>
          <w:p w:rsidR="00326D28" w:rsidRPr="00C42A62" w:rsidRDefault="00CA0164" w:rsidP="00CA0164">
            <w:pPr>
              <w:rPr>
                <w:sz w:val="22"/>
                <w:szCs w:val="22"/>
              </w:rPr>
            </w:pPr>
            <w:r>
              <w:rPr>
                <w:sz w:val="22"/>
                <w:szCs w:val="22"/>
              </w:rPr>
              <w:t xml:space="preserve">1. Topics to be Covered </w:t>
            </w:r>
          </w:p>
        </w:tc>
      </w:tr>
      <w:tr w:rsidR="00326D28" w:rsidRPr="00C42A62" w:rsidTr="00CF7D8C">
        <w:trPr>
          <w:cantSplit/>
        </w:trPr>
        <w:tc>
          <w:tcPr>
            <w:tcW w:w="3619" w:type="pct"/>
            <w:vAlign w:val="center"/>
          </w:tcPr>
          <w:p w:rsidR="00326D28" w:rsidRPr="00C42A62" w:rsidRDefault="00326D28" w:rsidP="00326D28">
            <w:pPr>
              <w:rPr>
                <w:sz w:val="22"/>
                <w:szCs w:val="22"/>
              </w:rPr>
            </w:pPr>
            <w:r w:rsidRPr="00C42A62">
              <w:rPr>
                <w:sz w:val="22"/>
                <w:szCs w:val="22"/>
              </w:rPr>
              <w:t>List of Topics</w:t>
            </w:r>
          </w:p>
        </w:tc>
        <w:tc>
          <w:tcPr>
            <w:tcW w:w="524" w:type="pct"/>
            <w:vAlign w:val="center"/>
          </w:tcPr>
          <w:p w:rsidR="00326D28" w:rsidRPr="00C42A62" w:rsidRDefault="00326D28" w:rsidP="00326D28">
            <w:pPr>
              <w:rPr>
                <w:sz w:val="22"/>
                <w:szCs w:val="22"/>
              </w:rPr>
            </w:pPr>
            <w:r w:rsidRPr="00C42A62">
              <w:rPr>
                <w:sz w:val="22"/>
                <w:szCs w:val="22"/>
              </w:rPr>
              <w:t>No. of</w:t>
            </w:r>
          </w:p>
          <w:p w:rsidR="00326D28" w:rsidRPr="00C42A62" w:rsidRDefault="00326D28" w:rsidP="00326D28">
            <w:pPr>
              <w:rPr>
                <w:sz w:val="22"/>
                <w:szCs w:val="22"/>
              </w:rPr>
            </w:pPr>
            <w:r w:rsidRPr="00C42A62">
              <w:rPr>
                <w:sz w:val="22"/>
                <w:szCs w:val="22"/>
              </w:rPr>
              <w:t>Weeks</w:t>
            </w:r>
          </w:p>
        </w:tc>
        <w:tc>
          <w:tcPr>
            <w:tcW w:w="857" w:type="pct"/>
            <w:vAlign w:val="center"/>
          </w:tcPr>
          <w:p w:rsidR="00326D28" w:rsidRPr="00C42A62" w:rsidRDefault="00326D28" w:rsidP="00326D28">
            <w:pPr>
              <w:rPr>
                <w:sz w:val="22"/>
                <w:szCs w:val="22"/>
              </w:rPr>
            </w:pPr>
            <w:r w:rsidRPr="00C42A62">
              <w:rPr>
                <w:sz w:val="22"/>
                <w:szCs w:val="22"/>
              </w:rPr>
              <w:t>Contact Hours</w:t>
            </w:r>
          </w:p>
        </w:tc>
      </w:tr>
      <w:tr w:rsidR="00622DFC" w:rsidRPr="00326D28" w:rsidTr="00520673">
        <w:trPr>
          <w:cantSplit/>
        </w:trPr>
        <w:tc>
          <w:tcPr>
            <w:tcW w:w="3619" w:type="pct"/>
            <w:vAlign w:val="center"/>
          </w:tcPr>
          <w:p w:rsidR="00622DFC" w:rsidRPr="008D67D8" w:rsidRDefault="005644D7" w:rsidP="00520673">
            <w:pPr>
              <w:pStyle w:val="ListParagraph"/>
              <w:numPr>
                <w:ilvl w:val="0"/>
                <w:numId w:val="13"/>
              </w:numPr>
              <w:bidi w:val="0"/>
              <w:spacing w:line="360" w:lineRule="auto"/>
              <w:rPr>
                <w:rFonts w:asciiTheme="majorBidi" w:hAnsiTheme="majorBidi" w:cstheme="majorBidi"/>
                <w:lang w:bidi="ar-EG"/>
              </w:rPr>
            </w:pPr>
            <w:r w:rsidRPr="008D67D8">
              <w:rPr>
                <w:rFonts w:ascii="Arial" w:hAnsi="Arial"/>
              </w:rPr>
              <w:t>Wire Bending Exercise</w:t>
            </w:r>
          </w:p>
        </w:tc>
        <w:tc>
          <w:tcPr>
            <w:tcW w:w="524" w:type="pct"/>
            <w:vAlign w:val="center"/>
          </w:tcPr>
          <w:p w:rsidR="00622DFC" w:rsidRPr="00715447" w:rsidRDefault="004D4A0E" w:rsidP="00622DFC">
            <w:pPr>
              <w:spacing w:line="360" w:lineRule="auto"/>
              <w:jc w:val="center"/>
              <w:rPr>
                <w:rFonts w:asciiTheme="majorBidi" w:hAnsiTheme="majorBidi" w:cstheme="majorBidi"/>
                <w:sz w:val="22"/>
                <w:szCs w:val="22"/>
              </w:rPr>
            </w:pPr>
            <w:r>
              <w:rPr>
                <w:rFonts w:asciiTheme="majorBidi" w:hAnsiTheme="majorBidi" w:cstheme="majorBidi" w:hint="cs"/>
                <w:sz w:val="22"/>
                <w:szCs w:val="22"/>
                <w:rtl/>
              </w:rPr>
              <w:t>2</w:t>
            </w:r>
          </w:p>
        </w:tc>
        <w:tc>
          <w:tcPr>
            <w:tcW w:w="857" w:type="pct"/>
            <w:vAlign w:val="center"/>
          </w:tcPr>
          <w:p w:rsidR="00622DFC" w:rsidRPr="00622DFC" w:rsidRDefault="00520673" w:rsidP="00622DFC">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rPr>
              <w:t>6</w:t>
            </w:r>
          </w:p>
        </w:tc>
      </w:tr>
      <w:tr w:rsidR="008D67D8" w:rsidRPr="00326D28" w:rsidTr="00520673">
        <w:trPr>
          <w:cantSplit/>
          <w:trHeight w:val="440"/>
        </w:trPr>
        <w:tc>
          <w:tcPr>
            <w:tcW w:w="3619" w:type="pct"/>
            <w:vAlign w:val="center"/>
          </w:tcPr>
          <w:p w:rsidR="008D67D8" w:rsidRPr="008D67D8" w:rsidRDefault="008D67D8" w:rsidP="00520673">
            <w:pPr>
              <w:pStyle w:val="ListParagraph"/>
              <w:widowControl w:val="0"/>
              <w:numPr>
                <w:ilvl w:val="0"/>
                <w:numId w:val="13"/>
              </w:numPr>
              <w:autoSpaceDE w:val="0"/>
              <w:autoSpaceDN w:val="0"/>
              <w:bidi w:val="0"/>
              <w:adjustRightInd w:val="0"/>
              <w:spacing w:before="4"/>
              <w:rPr>
                <w:rFonts w:ascii="Arial" w:hAnsi="Arial"/>
              </w:rPr>
            </w:pPr>
            <w:r w:rsidRPr="00FC7D0D">
              <w:rPr>
                <w:rFonts w:ascii="Arial" w:hAnsi="Arial"/>
              </w:rPr>
              <w:t xml:space="preserve">Adam's Clasp </w:t>
            </w:r>
            <w:r w:rsidR="008E1A95" w:rsidRPr="00FC7D0D">
              <w:rPr>
                <w:rFonts w:ascii="Arial" w:hAnsi="Arial"/>
              </w:rPr>
              <w:t>Demonstration</w:t>
            </w:r>
            <w:r w:rsidR="008E1A95">
              <w:rPr>
                <w:rFonts w:ascii="Arial" w:hAnsi="Arial"/>
              </w:rPr>
              <w:t xml:space="preserve"> </w:t>
            </w:r>
            <w:r w:rsidR="008E1A95" w:rsidRPr="00FC7D0D">
              <w:rPr>
                <w:rFonts w:ascii="Arial" w:hAnsi="Arial"/>
              </w:rPr>
              <w:t>&amp; Practice</w:t>
            </w:r>
          </w:p>
        </w:tc>
        <w:tc>
          <w:tcPr>
            <w:tcW w:w="524" w:type="pct"/>
            <w:vAlign w:val="center"/>
          </w:tcPr>
          <w:p w:rsidR="008D67D8" w:rsidRPr="00715447" w:rsidRDefault="008D67D8" w:rsidP="008D67D8">
            <w:pPr>
              <w:spacing w:line="360" w:lineRule="auto"/>
              <w:jc w:val="center"/>
              <w:rPr>
                <w:rFonts w:asciiTheme="majorBidi" w:hAnsiTheme="majorBidi" w:cstheme="majorBidi"/>
                <w:sz w:val="22"/>
                <w:szCs w:val="22"/>
                <w:lang w:bidi="ar-EG"/>
              </w:rPr>
            </w:pPr>
            <w:r>
              <w:rPr>
                <w:rFonts w:asciiTheme="majorBidi" w:hAnsiTheme="majorBidi" w:cstheme="majorBidi"/>
                <w:sz w:val="22"/>
                <w:szCs w:val="22"/>
                <w:lang w:bidi="ar-EG"/>
              </w:rPr>
              <w:t>3</w:t>
            </w:r>
          </w:p>
        </w:tc>
        <w:tc>
          <w:tcPr>
            <w:tcW w:w="857" w:type="pct"/>
            <w:vAlign w:val="center"/>
          </w:tcPr>
          <w:p w:rsidR="008D67D8" w:rsidRPr="00622DFC" w:rsidRDefault="008D67D8" w:rsidP="008D67D8">
            <w:pPr>
              <w:spacing w:line="360" w:lineRule="auto"/>
              <w:jc w:val="center"/>
              <w:rPr>
                <w:rFonts w:asciiTheme="majorBidi" w:hAnsiTheme="majorBidi" w:cstheme="majorBidi"/>
                <w:sz w:val="22"/>
                <w:szCs w:val="22"/>
                <w:lang w:bidi="ar-EG"/>
              </w:rPr>
            </w:pPr>
            <w:r>
              <w:rPr>
                <w:rFonts w:asciiTheme="majorBidi" w:hAnsiTheme="majorBidi" w:cstheme="majorBidi"/>
                <w:sz w:val="22"/>
                <w:szCs w:val="22"/>
                <w:lang w:bidi="ar-EG"/>
              </w:rPr>
              <w:t>9</w:t>
            </w:r>
          </w:p>
        </w:tc>
      </w:tr>
      <w:tr w:rsidR="008D67D8" w:rsidRPr="00326D28" w:rsidTr="00520673">
        <w:trPr>
          <w:cantSplit/>
        </w:trPr>
        <w:tc>
          <w:tcPr>
            <w:tcW w:w="3619" w:type="pct"/>
            <w:vAlign w:val="center"/>
          </w:tcPr>
          <w:p w:rsidR="008D67D8" w:rsidRPr="008D67D8" w:rsidRDefault="008D67D8" w:rsidP="00520673">
            <w:pPr>
              <w:pStyle w:val="ListParagraph"/>
              <w:widowControl w:val="0"/>
              <w:numPr>
                <w:ilvl w:val="0"/>
                <w:numId w:val="13"/>
              </w:numPr>
              <w:autoSpaceDE w:val="0"/>
              <w:autoSpaceDN w:val="0"/>
              <w:bidi w:val="0"/>
              <w:adjustRightInd w:val="0"/>
              <w:spacing w:before="4"/>
              <w:rPr>
                <w:rFonts w:ascii="Arial" w:hAnsi="Arial"/>
              </w:rPr>
            </w:pPr>
            <w:r w:rsidRPr="008D67D8">
              <w:rPr>
                <w:rFonts w:ascii="Arial" w:hAnsi="Arial"/>
              </w:rPr>
              <w:t>Palatal Spring</w:t>
            </w:r>
            <w:r w:rsidR="008E1A95">
              <w:rPr>
                <w:rFonts w:ascii="Arial" w:hAnsi="Arial"/>
              </w:rPr>
              <w:t xml:space="preserve"> </w:t>
            </w:r>
            <w:r w:rsidR="008E1A95" w:rsidRPr="00FC7D0D">
              <w:rPr>
                <w:rFonts w:ascii="Arial" w:hAnsi="Arial"/>
              </w:rPr>
              <w:t>Demonstration</w:t>
            </w:r>
            <w:r w:rsidR="008E1A95">
              <w:rPr>
                <w:rFonts w:ascii="Arial" w:hAnsi="Arial"/>
              </w:rPr>
              <w:t xml:space="preserve"> </w:t>
            </w:r>
            <w:r w:rsidR="008E1A95" w:rsidRPr="00FC7D0D">
              <w:rPr>
                <w:rFonts w:ascii="Arial" w:hAnsi="Arial"/>
              </w:rPr>
              <w:t>&amp; Practice</w:t>
            </w:r>
          </w:p>
        </w:tc>
        <w:tc>
          <w:tcPr>
            <w:tcW w:w="524" w:type="pct"/>
            <w:vAlign w:val="center"/>
          </w:tcPr>
          <w:p w:rsidR="008D67D8" w:rsidRPr="00715447" w:rsidRDefault="004D4A0E"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3</w:t>
            </w:r>
          </w:p>
        </w:tc>
        <w:tc>
          <w:tcPr>
            <w:tcW w:w="857" w:type="pct"/>
            <w:vAlign w:val="center"/>
          </w:tcPr>
          <w:p w:rsidR="008D67D8" w:rsidRPr="00622DFC"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9</w:t>
            </w:r>
          </w:p>
        </w:tc>
      </w:tr>
      <w:tr w:rsidR="008D67D8" w:rsidRPr="00326D28" w:rsidTr="00520673">
        <w:trPr>
          <w:cantSplit/>
          <w:trHeight w:val="485"/>
        </w:trPr>
        <w:tc>
          <w:tcPr>
            <w:tcW w:w="3619" w:type="pct"/>
            <w:vAlign w:val="center"/>
          </w:tcPr>
          <w:p w:rsidR="008D67D8" w:rsidRPr="008D67D8" w:rsidRDefault="008D67D8" w:rsidP="00AA2F12">
            <w:pPr>
              <w:pStyle w:val="ListParagraph"/>
              <w:numPr>
                <w:ilvl w:val="0"/>
                <w:numId w:val="13"/>
              </w:numPr>
              <w:bidi w:val="0"/>
              <w:rPr>
                <w:rFonts w:ascii="Arial" w:hAnsi="Arial"/>
              </w:rPr>
            </w:pPr>
            <w:r w:rsidRPr="008D67D8">
              <w:rPr>
                <w:rFonts w:ascii="Arial" w:hAnsi="Arial"/>
              </w:rPr>
              <w:t>Short Labial A</w:t>
            </w:r>
            <w:r w:rsidR="00AA2F12">
              <w:rPr>
                <w:rFonts w:ascii="Arial" w:hAnsi="Arial"/>
              </w:rPr>
              <w:t>rch</w:t>
            </w:r>
            <w:r w:rsidRPr="008D67D8">
              <w:rPr>
                <w:rFonts w:ascii="Arial" w:hAnsi="Arial"/>
              </w:rPr>
              <w:t xml:space="preserve"> </w:t>
            </w:r>
            <w:r w:rsidR="008E1A95" w:rsidRPr="00FC7D0D">
              <w:rPr>
                <w:rFonts w:ascii="Arial" w:hAnsi="Arial"/>
              </w:rPr>
              <w:t>Demonstration</w:t>
            </w:r>
            <w:r w:rsidR="008E1A95">
              <w:rPr>
                <w:rFonts w:ascii="Arial" w:hAnsi="Arial"/>
              </w:rPr>
              <w:t xml:space="preserve"> </w:t>
            </w:r>
            <w:r w:rsidR="008E1A95" w:rsidRPr="00FC7D0D">
              <w:rPr>
                <w:rFonts w:ascii="Arial" w:hAnsi="Arial"/>
              </w:rPr>
              <w:t>&amp; Practice</w:t>
            </w:r>
          </w:p>
        </w:tc>
        <w:tc>
          <w:tcPr>
            <w:tcW w:w="524" w:type="pct"/>
            <w:vAlign w:val="center"/>
          </w:tcPr>
          <w:p w:rsidR="008D67D8" w:rsidRPr="00715447" w:rsidRDefault="008D67D8" w:rsidP="008D67D8">
            <w:pPr>
              <w:spacing w:line="360" w:lineRule="auto"/>
              <w:jc w:val="center"/>
              <w:rPr>
                <w:rFonts w:asciiTheme="majorBidi" w:hAnsiTheme="majorBidi" w:cstheme="majorBidi"/>
                <w:sz w:val="22"/>
                <w:szCs w:val="22"/>
                <w:lang w:bidi="ar-EG"/>
              </w:rPr>
            </w:pPr>
            <w:r>
              <w:rPr>
                <w:rFonts w:asciiTheme="majorBidi" w:hAnsiTheme="majorBidi" w:cstheme="majorBidi"/>
                <w:sz w:val="22"/>
                <w:szCs w:val="22"/>
                <w:lang w:bidi="ar-EG"/>
              </w:rPr>
              <w:t>3</w:t>
            </w:r>
          </w:p>
        </w:tc>
        <w:tc>
          <w:tcPr>
            <w:tcW w:w="857" w:type="pct"/>
            <w:vAlign w:val="center"/>
          </w:tcPr>
          <w:p w:rsidR="008D67D8" w:rsidRPr="00622DFC" w:rsidRDefault="008D67D8" w:rsidP="008D67D8">
            <w:pPr>
              <w:spacing w:line="360" w:lineRule="auto"/>
              <w:jc w:val="center"/>
              <w:rPr>
                <w:rFonts w:asciiTheme="majorBidi" w:hAnsiTheme="majorBidi" w:cstheme="majorBidi"/>
                <w:sz w:val="22"/>
                <w:szCs w:val="22"/>
                <w:lang w:bidi="ar-EG"/>
              </w:rPr>
            </w:pPr>
            <w:r>
              <w:rPr>
                <w:rFonts w:asciiTheme="majorBidi" w:hAnsiTheme="majorBidi" w:cstheme="majorBidi"/>
                <w:sz w:val="22"/>
                <w:szCs w:val="22"/>
                <w:lang w:bidi="ar-EG"/>
              </w:rPr>
              <w:t>9</w:t>
            </w:r>
          </w:p>
        </w:tc>
      </w:tr>
      <w:tr w:rsidR="008D67D8" w:rsidRPr="00326D28" w:rsidTr="00520673">
        <w:trPr>
          <w:cantSplit/>
          <w:trHeight w:val="449"/>
        </w:trPr>
        <w:tc>
          <w:tcPr>
            <w:tcW w:w="3619" w:type="pct"/>
            <w:vAlign w:val="center"/>
          </w:tcPr>
          <w:p w:rsidR="008D67D8" w:rsidRPr="008D67D8" w:rsidRDefault="00520673" w:rsidP="00520673">
            <w:pPr>
              <w:pStyle w:val="ListParagraph"/>
              <w:widowControl w:val="0"/>
              <w:numPr>
                <w:ilvl w:val="0"/>
                <w:numId w:val="13"/>
              </w:numPr>
              <w:autoSpaceDE w:val="0"/>
              <w:autoSpaceDN w:val="0"/>
              <w:bidi w:val="0"/>
              <w:adjustRightInd w:val="0"/>
              <w:spacing w:line="222" w:lineRule="exact"/>
              <w:rPr>
                <w:rFonts w:ascii="Arial" w:hAnsi="Arial"/>
              </w:rPr>
            </w:pPr>
            <w:r w:rsidRPr="008D67D8">
              <w:rPr>
                <w:rFonts w:ascii="Arial" w:hAnsi="Arial"/>
              </w:rPr>
              <w:t>Tongue Guard</w:t>
            </w:r>
            <w:r>
              <w:rPr>
                <w:rFonts w:ascii="Arial" w:hAnsi="Arial"/>
              </w:rPr>
              <w:t xml:space="preserve"> </w:t>
            </w:r>
            <w:r w:rsidR="008E1A95" w:rsidRPr="00FC7D0D">
              <w:rPr>
                <w:rFonts w:ascii="Arial" w:hAnsi="Arial"/>
              </w:rPr>
              <w:t>Demonstration</w:t>
            </w:r>
            <w:r w:rsidR="008E1A95">
              <w:rPr>
                <w:rFonts w:ascii="Arial" w:hAnsi="Arial"/>
              </w:rPr>
              <w:t xml:space="preserve"> </w:t>
            </w:r>
            <w:r w:rsidR="008E1A95" w:rsidRPr="00FC7D0D">
              <w:rPr>
                <w:rFonts w:ascii="Arial" w:hAnsi="Arial"/>
              </w:rPr>
              <w:t>&amp; Practice</w:t>
            </w:r>
            <w:r w:rsidRPr="008D67D8">
              <w:rPr>
                <w:rFonts w:ascii="Arial" w:hAnsi="Arial"/>
              </w:rPr>
              <w:t xml:space="preserve"> </w:t>
            </w:r>
          </w:p>
        </w:tc>
        <w:tc>
          <w:tcPr>
            <w:tcW w:w="524" w:type="pct"/>
            <w:vAlign w:val="center"/>
          </w:tcPr>
          <w:p w:rsidR="008D67D8" w:rsidRPr="00715447"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3</w:t>
            </w:r>
          </w:p>
        </w:tc>
        <w:tc>
          <w:tcPr>
            <w:tcW w:w="857" w:type="pct"/>
            <w:vAlign w:val="center"/>
          </w:tcPr>
          <w:p w:rsidR="008D67D8" w:rsidRPr="00622DFC"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9</w:t>
            </w:r>
          </w:p>
        </w:tc>
      </w:tr>
      <w:tr w:rsidR="008D67D8" w:rsidRPr="00326D28" w:rsidTr="00520673">
        <w:trPr>
          <w:cantSplit/>
          <w:trHeight w:val="503"/>
        </w:trPr>
        <w:tc>
          <w:tcPr>
            <w:tcW w:w="3619" w:type="pct"/>
            <w:vAlign w:val="center"/>
          </w:tcPr>
          <w:p w:rsidR="008D67D8" w:rsidRPr="008D67D8" w:rsidRDefault="00520673" w:rsidP="00520673">
            <w:pPr>
              <w:pStyle w:val="ListParagraph"/>
              <w:widowControl w:val="0"/>
              <w:numPr>
                <w:ilvl w:val="0"/>
                <w:numId w:val="13"/>
              </w:numPr>
              <w:autoSpaceDE w:val="0"/>
              <w:autoSpaceDN w:val="0"/>
              <w:bidi w:val="0"/>
              <w:adjustRightInd w:val="0"/>
              <w:spacing w:before="4"/>
              <w:rPr>
                <w:rFonts w:ascii="Arial" w:hAnsi="Arial"/>
              </w:rPr>
            </w:pPr>
            <w:r w:rsidRPr="00520673">
              <w:rPr>
                <w:rFonts w:ascii="Arial" w:hAnsi="Arial"/>
              </w:rPr>
              <w:t>Revision</w:t>
            </w:r>
          </w:p>
        </w:tc>
        <w:tc>
          <w:tcPr>
            <w:tcW w:w="524" w:type="pct"/>
            <w:vAlign w:val="center"/>
          </w:tcPr>
          <w:p w:rsidR="008D67D8" w:rsidRPr="00715447" w:rsidRDefault="004D4A0E"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1</w:t>
            </w:r>
          </w:p>
        </w:tc>
        <w:tc>
          <w:tcPr>
            <w:tcW w:w="857" w:type="pct"/>
            <w:vAlign w:val="center"/>
          </w:tcPr>
          <w:p w:rsidR="008D67D8" w:rsidRPr="00622DFC"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3</w:t>
            </w:r>
          </w:p>
        </w:tc>
      </w:tr>
      <w:tr w:rsidR="00622DFC" w:rsidRPr="00326D28" w:rsidTr="00520673">
        <w:trPr>
          <w:cantSplit/>
        </w:trPr>
        <w:tc>
          <w:tcPr>
            <w:tcW w:w="3619" w:type="pct"/>
            <w:vAlign w:val="center"/>
          </w:tcPr>
          <w:p w:rsidR="00622DFC" w:rsidRPr="008D67D8" w:rsidRDefault="00520673" w:rsidP="00520673">
            <w:pPr>
              <w:pStyle w:val="ListParagraph"/>
              <w:numPr>
                <w:ilvl w:val="0"/>
                <w:numId w:val="13"/>
              </w:numPr>
              <w:bidi w:val="0"/>
              <w:spacing w:line="360" w:lineRule="auto"/>
              <w:rPr>
                <w:rFonts w:asciiTheme="majorBidi" w:hAnsiTheme="majorBidi" w:cstheme="majorBidi"/>
                <w:lang w:bidi="ar-EG"/>
              </w:rPr>
            </w:pPr>
            <w:r w:rsidRPr="008D67D8">
              <w:rPr>
                <w:rFonts w:ascii="Arial" w:hAnsi="Arial"/>
              </w:rPr>
              <w:lastRenderedPageBreak/>
              <w:t>Diagnosis (Cephalometric Analysis)</w:t>
            </w:r>
          </w:p>
        </w:tc>
        <w:tc>
          <w:tcPr>
            <w:tcW w:w="524" w:type="pct"/>
            <w:vAlign w:val="center"/>
          </w:tcPr>
          <w:p w:rsidR="00622DFC" w:rsidRPr="00715447" w:rsidRDefault="00520673" w:rsidP="00622DFC">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3</w:t>
            </w:r>
          </w:p>
        </w:tc>
        <w:tc>
          <w:tcPr>
            <w:tcW w:w="857" w:type="pct"/>
            <w:vAlign w:val="center"/>
          </w:tcPr>
          <w:p w:rsidR="00622DFC" w:rsidRPr="00622DFC" w:rsidRDefault="00520673" w:rsidP="00622DFC">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9</w:t>
            </w:r>
          </w:p>
        </w:tc>
      </w:tr>
      <w:tr w:rsidR="008D67D8" w:rsidRPr="00326D28" w:rsidTr="00520673">
        <w:trPr>
          <w:cantSplit/>
        </w:trPr>
        <w:tc>
          <w:tcPr>
            <w:tcW w:w="3619" w:type="pct"/>
            <w:vAlign w:val="center"/>
          </w:tcPr>
          <w:p w:rsidR="008D67D8" w:rsidRPr="008D67D8" w:rsidRDefault="00520673" w:rsidP="00520673">
            <w:pPr>
              <w:pStyle w:val="ListParagraph"/>
              <w:widowControl w:val="0"/>
              <w:numPr>
                <w:ilvl w:val="0"/>
                <w:numId w:val="13"/>
              </w:numPr>
              <w:autoSpaceDE w:val="0"/>
              <w:autoSpaceDN w:val="0"/>
              <w:bidi w:val="0"/>
              <w:adjustRightInd w:val="0"/>
              <w:spacing w:before="4"/>
              <w:rPr>
                <w:rFonts w:ascii="Arial" w:hAnsi="Arial"/>
              </w:rPr>
            </w:pPr>
            <w:r w:rsidRPr="008D67D8">
              <w:rPr>
                <w:rFonts w:ascii="Arial" w:hAnsi="Arial"/>
              </w:rPr>
              <w:t>Diagnosis (Cast Analysis)</w:t>
            </w:r>
          </w:p>
        </w:tc>
        <w:tc>
          <w:tcPr>
            <w:tcW w:w="524" w:type="pct"/>
            <w:vAlign w:val="center"/>
          </w:tcPr>
          <w:p w:rsidR="008D67D8" w:rsidRPr="00715447"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1</w:t>
            </w:r>
          </w:p>
        </w:tc>
        <w:tc>
          <w:tcPr>
            <w:tcW w:w="857" w:type="pct"/>
            <w:vAlign w:val="center"/>
          </w:tcPr>
          <w:p w:rsidR="008D67D8" w:rsidRPr="00622DFC"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3</w:t>
            </w:r>
          </w:p>
        </w:tc>
      </w:tr>
      <w:tr w:rsidR="008D67D8" w:rsidRPr="00326D28" w:rsidTr="00520673">
        <w:trPr>
          <w:cantSplit/>
          <w:trHeight w:val="188"/>
        </w:trPr>
        <w:tc>
          <w:tcPr>
            <w:tcW w:w="3619" w:type="pct"/>
            <w:vAlign w:val="center"/>
          </w:tcPr>
          <w:p w:rsidR="008D67D8" w:rsidRPr="00CF7D8C" w:rsidRDefault="00520673" w:rsidP="00520673">
            <w:pPr>
              <w:pStyle w:val="ListParagraph"/>
              <w:numPr>
                <w:ilvl w:val="0"/>
                <w:numId w:val="13"/>
              </w:numPr>
              <w:bidi w:val="0"/>
              <w:rPr>
                <w:rFonts w:ascii="Arial" w:hAnsi="Arial"/>
                <w:rtl/>
              </w:rPr>
            </w:pPr>
            <w:r w:rsidRPr="00CF7D8C">
              <w:rPr>
                <w:rFonts w:ascii="Arial" w:hAnsi="Arial"/>
              </w:rPr>
              <w:t>Exposure to orthodontic appliances</w:t>
            </w:r>
            <w:r w:rsidRPr="008D67D8">
              <w:rPr>
                <w:rFonts w:ascii="Arial" w:hAnsi="Arial"/>
              </w:rPr>
              <w:t xml:space="preserve"> </w:t>
            </w:r>
          </w:p>
        </w:tc>
        <w:tc>
          <w:tcPr>
            <w:tcW w:w="524" w:type="pct"/>
            <w:vAlign w:val="center"/>
          </w:tcPr>
          <w:p w:rsidR="008D67D8" w:rsidRPr="00715447"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1</w:t>
            </w:r>
          </w:p>
        </w:tc>
        <w:tc>
          <w:tcPr>
            <w:tcW w:w="857" w:type="pct"/>
            <w:vAlign w:val="center"/>
          </w:tcPr>
          <w:p w:rsidR="008D67D8" w:rsidRPr="00622DFC"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3</w:t>
            </w:r>
          </w:p>
        </w:tc>
      </w:tr>
      <w:tr w:rsidR="008D67D8" w:rsidRPr="00326D28" w:rsidTr="00520673">
        <w:trPr>
          <w:cantSplit/>
          <w:trHeight w:val="503"/>
        </w:trPr>
        <w:tc>
          <w:tcPr>
            <w:tcW w:w="3619" w:type="pct"/>
            <w:vAlign w:val="center"/>
          </w:tcPr>
          <w:p w:rsidR="008D67D8" w:rsidRPr="008D67D8" w:rsidRDefault="00854EE5" w:rsidP="00520673">
            <w:pPr>
              <w:pStyle w:val="ListParagraph"/>
              <w:numPr>
                <w:ilvl w:val="0"/>
                <w:numId w:val="13"/>
              </w:numPr>
              <w:bidi w:val="0"/>
              <w:rPr>
                <w:rFonts w:ascii="Arial" w:hAnsi="Arial"/>
              </w:rPr>
            </w:pPr>
            <w:r>
              <w:rPr>
                <w:rFonts w:ascii="Arial" w:hAnsi="Arial"/>
              </w:rPr>
              <w:t>Clinic – Impressions</w:t>
            </w:r>
          </w:p>
        </w:tc>
        <w:tc>
          <w:tcPr>
            <w:tcW w:w="524" w:type="pct"/>
            <w:vAlign w:val="center"/>
          </w:tcPr>
          <w:p w:rsidR="008D67D8" w:rsidRPr="00715447"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1</w:t>
            </w:r>
          </w:p>
        </w:tc>
        <w:tc>
          <w:tcPr>
            <w:tcW w:w="857" w:type="pct"/>
            <w:vAlign w:val="center"/>
          </w:tcPr>
          <w:p w:rsidR="008D67D8" w:rsidRPr="00622DFC" w:rsidRDefault="00520673" w:rsidP="008D67D8">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3</w:t>
            </w:r>
          </w:p>
        </w:tc>
      </w:tr>
      <w:tr w:rsidR="00CF7D8C" w:rsidRPr="00326D28" w:rsidTr="00520673">
        <w:trPr>
          <w:cantSplit/>
        </w:trPr>
        <w:tc>
          <w:tcPr>
            <w:tcW w:w="3619" w:type="pct"/>
            <w:vAlign w:val="center"/>
          </w:tcPr>
          <w:p w:rsidR="00CF7D8C" w:rsidRPr="00CF7D8C" w:rsidRDefault="00520673" w:rsidP="00520673">
            <w:pPr>
              <w:pStyle w:val="ListParagraph"/>
              <w:numPr>
                <w:ilvl w:val="0"/>
                <w:numId w:val="13"/>
              </w:numPr>
              <w:bidi w:val="0"/>
              <w:rPr>
                <w:rFonts w:ascii="Arial" w:hAnsi="Arial"/>
              </w:rPr>
            </w:pPr>
            <w:r w:rsidRPr="00CF7D8C">
              <w:rPr>
                <w:rFonts w:ascii="Arial" w:hAnsi="Arial"/>
              </w:rPr>
              <w:t xml:space="preserve">Clinic - </w:t>
            </w:r>
            <w:r w:rsidRPr="008D67D8">
              <w:rPr>
                <w:rFonts w:ascii="Arial" w:hAnsi="Arial"/>
              </w:rPr>
              <w:t xml:space="preserve">Classification of patient’s malocclusion </w:t>
            </w:r>
          </w:p>
        </w:tc>
        <w:tc>
          <w:tcPr>
            <w:tcW w:w="524" w:type="pct"/>
            <w:vAlign w:val="center"/>
          </w:tcPr>
          <w:p w:rsidR="00CF7D8C" w:rsidRPr="00715447" w:rsidRDefault="00520673" w:rsidP="00CF7D8C">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2</w:t>
            </w:r>
          </w:p>
        </w:tc>
        <w:tc>
          <w:tcPr>
            <w:tcW w:w="857" w:type="pct"/>
            <w:vAlign w:val="center"/>
          </w:tcPr>
          <w:p w:rsidR="00CF7D8C" w:rsidRPr="00622DFC" w:rsidRDefault="00CF7D8C" w:rsidP="00CF7D8C">
            <w:pPr>
              <w:spacing w:line="360" w:lineRule="auto"/>
              <w:jc w:val="center"/>
              <w:rPr>
                <w:rFonts w:asciiTheme="majorBidi" w:hAnsiTheme="majorBidi" w:cstheme="majorBidi"/>
                <w:sz w:val="22"/>
                <w:szCs w:val="22"/>
                <w:lang w:bidi="ar-EG"/>
              </w:rPr>
            </w:pPr>
            <w:r>
              <w:rPr>
                <w:rFonts w:asciiTheme="majorBidi" w:hAnsiTheme="majorBidi" w:cstheme="majorBidi"/>
                <w:sz w:val="22"/>
                <w:szCs w:val="22"/>
                <w:lang w:bidi="ar-EG"/>
              </w:rPr>
              <w:t>6</w:t>
            </w:r>
          </w:p>
        </w:tc>
      </w:tr>
      <w:tr w:rsidR="00CF7D8C" w:rsidRPr="00326D28" w:rsidTr="00520673">
        <w:trPr>
          <w:cantSplit/>
        </w:trPr>
        <w:tc>
          <w:tcPr>
            <w:tcW w:w="3619" w:type="pct"/>
            <w:vAlign w:val="center"/>
          </w:tcPr>
          <w:p w:rsidR="00CF7D8C" w:rsidRPr="00CF7D8C" w:rsidRDefault="00520673" w:rsidP="00520673">
            <w:pPr>
              <w:pStyle w:val="ListParagraph"/>
              <w:widowControl w:val="0"/>
              <w:numPr>
                <w:ilvl w:val="0"/>
                <w:numId w:val="13"/>
              </w:numPr>
              <w:autoSpaceDE w:val="0"/>
              <w:autoSpaceDN w:val="0"/>
              <w:bidi w:val="0"/>
              <w:adjustRightInd w:val="0"/>
              <w:spacing w:before="4"/>
              <w:rPr>
                <w:rFonts w:ascii="Arial" w:hAnsi="Arial"/>
              </w:rPr>
            </w:pPr>
            <w:r w:rsidRPr="00CF7D8C">
              <w:rPr>
                <w:rFonts w:ascii="Arial" w:hAnsi="Arial"/>
              </w:rPr>
              <w:t xml:space="preserve">Clinic - Case </w:t>
            </w:r>
            <w:r>
              <w:rPr>
                <w:rFonts w:ascii="Arial" w:hAnsi="Arial"/>
              </w:rPr>
              <w:t>diagnosis</w:t>
            </w:r>
          </w:p>
        </w:tc>
        <w:tc>
          <w:tcPr>
            <w:tcW w:w="524" w:type="pct"/>
            <w:vAlign w:val="center"/>
          </w:tcPr>
          <w:p w:rsidR="00CF7D8C" w:rsidRPr="00715447" w:rsidRDefault="00CF7D8C" w:rsidP="00CF7D8C">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2</w:t>
            </w:r>
          </w:p>
        </w:tc>
        <w:tc>
          <w:tcPr>
            <w:tcW w:w="857" w:type="pct"/>
            <w:vAlign w:val="center"/>
          </w:tcPr>
          <w:p w:rsidR="00CF7D8C" w:rsidRPr="00622DFC" w:rsidRDefault="00CF7D8C" w:rsidP="00CF7D8C">
            <w:pPr>
              <w:spacing w:line="360" w:lineRule="auto"/>
              <w:jc w:val="center"/>
              <w:rPr>
                <w:rFonts w:asciiTheme="majorBidi" w:hAnsiTheme="majorBidi" w:cstheme="majorBidi"/>
                <w:sz w:val="22"/>
                <w:szCs w:val="22"/>
                <w:lang w:bidi="ar-EG"/>
              </w:rPr>
            </w:pPr>
            <w:r>
              <w:rPr>
                <w:rFonts w:asciiTheme="majorBidi" w:hAnsiTheme="majorBidi" w:cstheme="majorBidi"/>
                <w:sz w:val="22"/>
                <w:szCs w:val="22"/>
                <w:lang w:bidi="ar-EG"/>
              </w:rPr>
              <w:t>6</w:t>
            </w:r>
          </w:p>
        </w:tc>
      </w:tr>
      <w:tr w:rsidR="00622DFC" w:rsidRPr="00326D28" w:rsidTr="00520673">
        <w:trPr>
          <w:cantSplit/>
        </w:trPr>
        <w:tc>
          <w:tcPr>
            <w:tcW w:w="3619" w:type="pct"/>
            <w:vAlign w:val="center"/>
          </w:tcPr>
          <w:p w:rsidR="00CF7D8C" w:rsidRPr="00CF7D8C" w:rsidRDefault="00CF7D8C" w:rsidP="00520673">
            <w:pPr>
              <w:pStyle w:val="ListParagraph"/>
              <w:numPr>
                <w:ilvl w:val="0"/>
                <w:numId w:val="13"/>
              </w:numPr>
              <w:bidi w:val="0"/>
              <w:spacing w:line="360" w:lineRule="auto"/>
              <w:rPr>
                <w:rFonts w:asciiTheme="majorBidi" w:hAnsiTheme="majorBidi" w:cstheme="majorBidi"/>
                <w:lang w:bidi="ar-EG"/>
              </w:rPr>
            </w:pPr>
            <w:r w:rsidRPr="00A56491">
              <w:rPr>
                <w:rFonts w:ascii="Arial" w:hAnsi="Arial"/>
              </w:rPr>
              <w:t>General Revision</w:t>
            </w:r>
            <w:r>
              <w:rPr>
                <w:rFonts w:ascii="Arial" w:hAnsi="Arial"/>
              </w:rPr>
              <w:t xml:space="preserve"> &amp; </w:t>
            </w:r>
            <w:r w:rsidRPr="00FC7D0D">
              <w:rPr>
                <w:rFonts w:ascii="Arial" w:hAnsi="Arial"/>
              </w:rPr>
              <w:t xml:space="preserve">Delivery of </w:t>
            </w:r>
            <w:r w:rsidRPr="00600088">
              <w:t xml:space="preserve"> </w:t>
            </w:r>
            <w:r w:rsidRPr="00776724">
              <w:rPr>
                <w:rFonts w:asciiTheme="minorBidi" w:hAnsiTheme="minorBidi" w:cstheme="minorBidi"/>
              </w:rPr>
              <w:t>Requirements</w:t>
            </w:r>
            <w:r>
              <w:t xml:space="preserve"> </w:t>
            </w:r>
          </w:p>
          <w:p w:rsidR="00622DFC" w:rsidRPr="008D67D8" w:rsidRDefault="00CF7D8C" w:rsidP="00520673">
            <w:pPr>
              <w:pStyle w:val="ListParagraph"/>
              <w:bidi w:val="0"/>
              <w:spacing w:line="360" w:lineRule="auto"/>
              <w:rPr>
                <w:rFonts w:asciiTheme="majorBidi" w:hAnsiTheme="majorBidi" w:cstheme="majorBidi"/>
                <w:lang w:bidi="ar-EG"/>
              </w:rPr>
            </w:pPr>
            <w:r w:rsidRPr="00982E62">
              <w:rPr>
                <w:b/>
                <w:bCs/>
                <w:i/>
                <w:iCs/>
              </w:rPr>
              <w:t>(</w:t>
            </w:r>
            <w:r w:rsidRPr="00982E62">
              <w:rPr>
                <w:rFonts w:ascii="Arial" w:hAnsi="Arial"/>
                <w:b/>
                <w:bCs/>
                <w:i/>
                <w:iCs/>
              </w:rPr>
              <w:t xml:space="preserve"> Adam’s,  Palatal Spring,  Short Labial,  Tongue Guard</w:t>
            </w:r>
            <w:r>
              <w:rPr>
                <w:rFonts w:asciiTheme="majorBidi" w:hAnsiTheme="majorBidi" w:cstheme="majorBidi"/>
                <w:lang w:bidi="ar-EG"/>
              </w:rPr>
              <w:t>)</w:t>
            </w:r>
          </w:p>
        </w:tc>
        <w:tc>
          <w:tcPr>
            <w:tcW w:w="524" w:type="pct"/>
            <w:vAlign w:val="center"/>
          </w:tcPr>
          <w:p w:rsidR="00622DFC" w:rsidRPr="00715447" w:rsidRDefault="00520673" w:rsidP="00622DFC">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3</w:t>
            </w:r>
          </w:p>
        </w:tc>
        <w:tc>
          <w:tcPr>
            <w:tcW w:w="857" w:type="pct"/>
            <w:vAlign w:val="center"/>
          </w:tcPr>
          <w:p w:rsidR="00622DFC" w:rsidRPr="00622DFC" w:rsidRDefault="00520673" w:rsidP="00622DFC">
            <w:pPr>
              <w:spacing w:line="360" w:lineRule="auto"/>
              <w:jc w:val="center"/>
              <w:rPr>
                <w:rFonts w:asciiTheme="majorBidi" w:hAnsiTheme="majorBidi" w:cstheme="majorBidi"/>
                <w:sz w:val="22"/>
                <w:szCs w:val="22"/>
                <w:lang w:bidi="ar-EG"/>
              </w:rPr>
            </w:pPr>
            <w:r>
              <w:rPr>
                <w:rFonts w:asciiTheme="majorBidi" w:hAnsiTheme="majorBidi" w:cstheme="majorBidi" w:hint="cs"/>
                <w:sz w:val="22"/>
                <w:szCs w:val="22"/>
                <w:rtl/>
                <w:lang w:bidi="ar-EG"/>
              </w:rPr>
              <w:t>9</w:t>
            </w:r>
          </w:p>
        </w:tc>
      </w:tr>
      <w:tr w:rsidR="00CF7D8C" w:rsidRPr="00326D28" w:rsidTr="00CF7D8C">
        <w:trPr>
          <w:cantSplit/>
        </w:trPr>
        <w:tc>
          <w:tcPr>
            <w:tcW w:w="3619" w:type="pct"/>
            <w:vAlign w:val="center"/>
          </w:tcPr>
          <w:p w:rsidR="00CF7D8C" w:rsidRPr="008D67D8" w:rsidRDefault="00CF7D8C" w:rsidP="00CF7D8C">
            <w:pPr>
              <w:pStyle w:val="ListParagraph"/>
              <w:bidi w:val="0"/>
              <w:spacing w:line="360" w:lineRule="auto"/>
              <w:rPr>
                <w:rFonts w:asciiTheme="majorBidi" w:hAnsiTheme="majorBidi" w:cstheme="majorBidi"/>
                <w:lang w:bidi="ar-EG"/>
              </w:rPr>
            </w:pPr>
            <w:r w:rsidRPr="00A56491">
              <w:rPr>
                <w:rFonts w:ascii="Arial" w:hAnsi="Arial"/>
              </w:rPr>
              <w:t xml:space="preserve">Total </w:t>
            </w:r>
          </w:p>
        </w:tc>
        <w:tc>
          <w:tcPr>
            <w:tcW w:w="524" w:type="pct"/>
            <w:vAlign w:val="center"/>
          </w:tcPr>
          <w:p w:rsidR="00CF7D8C" w:rsidRPr="00715447" w:rsidRDefault="00CF7D8C" w:rsidP="00622DFC">
            <w:pPr>
              <w:spacing w:line="360" w:lineRule="auto"/>
              <w:jc w:val="center"/>
              <w:rPr>
                <w:rFonts w:asciiTheme="majorBidi" w:hAnsiTheme="majorBidi" w:cstheme="majorBidi"/>
                <w:sz w:val="22"/>
                <w:szCs w:val="22"/>
                <w:lang w:bidi="ar-EG"/>
              </w:rPr>
            </w:pPr>
            <w:r w:rsidRPr="00715447">
              <w:rPr>
                <w:rFonts w:asciiTheme="majorBidi" w:hAnsiTheme="majorBidi" w:cstheme="majorBidi"/>
                <w:sz w:val="22"/>
                <w:szCs w:val="22"/>
                <w:lang w:bidi="ar-EG"/>
              </w:rPr>
              <w:t>28</w:t>
            </w:r>
          </w:p>
        </w:tc>
        <w:tc>
          <w:tcPr>
            <w:tcW w:w="857" w:type="pct"/>
            <w:vAlign w:val="center"/>
          </w:tcPr>
          <w:p w:rsidR="00CF7D8C" w:rsidRPr="00622DFC" w:rsidRDefault="00CF7D8C" w:rsidP="00622DFC">
            <w:pPr>
              <w:spacing w:line="360" w:lineRule="auto"/>
              <w:jc w:val="center"/>
              <w:rPr>
                <w:rFonts w:asciiTheme="majorBidi" w:hAnsiTheme="majorBidi" w:cstheme="majorBidi"/>
                <w:sz w:val="22"/>
                <w:szCs w:val="22"/>
                <w:lang w:bidi="ar-EG"/>
              </w:rPr>
            </w:pPr>
            <w:r>
              <w:rPr>
                <w:rFonts w:asciiTheme="majorBidi" w:hAnsiTheme="majorBidi" w:cstheme="majorBidi"/>
                <w:sz w:val="22"/>
                <w:szCs w:val="22"/>
                <w:lang w:bidi="ar-EG"/>
              </w:rPr>
              <w:t>84</w:t>
            </w:r>
          </w:p>
        </w:tc>
      </w:tr>
    </w:tbl>
    <w:p w:rsidR="00C42A62" w:rsidRDefault="00C42A62"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417"/>
        <w:gridCol w:w="1328"/>
        <w:gridCol w:w="1395"/>
      </w:tblGrid>
      <w:tr w:rsidR="004E17A4" w:rsidRPr="00C42A62" w:rsidTr="004213C3">
        <w:trPr>
          <w:trHeight w:val="510"/>
        </w:trPr>
        <w:tc>
          <w:tcPr>
            <w:tcW w:w="9450" w:type="dxa"/>
            <w:gridSpan w:val="7"/>
            <w:tcBorders>
              <w:top w:val="single" w:sz="4" w:space="0" w:color="auto"/>
              <w:left w:val="single" w:sz="4" w:space="0" w:color="auto"/>
              <w:bottom w:val="single" w:sz="4" w:space="0" w:color="auto"/>
              <w:right w:val="single" w:sz="4" w:space="0" w:color="auto"/>
            </w:tcBorders>
          </w:tcPr>
          <w:p w:rsidR="004E17A4" w:rsidRPr="00C42A62" w:rsidRDefault="00C42A62" w:rsidP="008D6EF7">
            <w:pPr>
              <w:rPr>
                <w:sz w:val="22"/>
                <w:szCs w:val="22"/>
              </w:rPr>
            </w:pPr>
            <w:r>
              <w:rPr>
                <w:sz w:val="22"/>
                <w:szCs w:val="22"/>
              </w:rPr>
              <w:br w:type="page"/>
            </w:r>
            <w:r w:rsidR="004E17A4" w:rsidRPr="00C42A62">
              <w:rPr>
                <w:sz w:val="22"/>
                <w:szCs w:val="22"/>
              </w:rPr>
              <w:t>2</w:t>
            </w:r>
            <w:r w:rsidR="008D40BF" w:rsidRPr="00C42A62">
              <w:rPr>
                <w:sz w:val="22"/>
                <w:szCs w:val="22"/>
              </w:rPr>
              <w:t xml:space="preserve">. </w:t>
            </w:r>
            <w:r w:rsidR="004E17A4" w:rsidRPr="00C42A62">
              <w:rPr>
                <w:sz w:val="22"/>
                <w:szCs w:val="22"/>
              </w:rPr>
              <w:t xml:space="preserve"> Course components (total contact hours</w:t>
            </w:r>
            <w:r w:rsidR="008D40BF" w:rsidRPr="00C42A62">
              <w:rPr>
                <w:sz w:val="22"/>
                <w:szCs w:val="22"/>
              </w:rPr>
              <w:t xml:space="preserve"> and credits</w:t>
            </w:r>
            <w:r w:rsidR="004E17A4" w:rsidRPr="00C42A62">
              <w:rPr>
                <w:sz w:val="22"/>
                <w:szCs w:val="22"/>
              </w:rPr>
              <w:t xml:space="preserve"> per </w:t>
            </w:r>
            <w:r w:rsidR="00230F01">
              <w:rPr>
                <w:sz w:val="22"/>
                <w:szCs w:val="22"/>
              </w:rPr>
              <w:t xml:space="preserve">2 </w:t>
            </w:r>
            <w:r w:rsidR="004E17A4" w:rsidRPr="00C42A62">
              <w:rPr>
                <w:sz w:val="22"/>
                <w:szCs w:val="22"/>
              </w:rPr>
              <w:t xml:space="preserve">semester): </w:t>
            </w:r>
            <w:r w:rsidR="004E17A4" w:rsidRPr="00C42A62">
              <w:rPr>
                <w:sz w:val="22"/>
                <w:szCs w:val="22"/>
              </w:rPr>
              <w:tab/>
            </w:r>
            <w:r w:rsidR="004E17A4" w:rsidRPr="00C42A62">
              <w:rPr>
                <w:sz w:val="22"/>
                <w:szCs w:val="22"/>
              </w:rPr>
              <w:tab/>
            </w:r>
          </w:p>
        </w:tc>
      </w:tr>
      <w:tr w:rsidR="008D40BF" w:rsidRPr="00C42A62" w:rsidTr="00CF7D8C">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Laboratory</w:t>
            </w:r>
          </w:p>
        </w:tc>
        <w:tc>
          <w:tcPr>
            <w:tcW w:w="1417"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Practical</w:t>
            </w:r>
            <w:r w:rsidR="00D56697">
              <w:rPr>
                <w:sz w:val="22"/>
                <w:szCs w:val="22"/>
              </w:rPr>
              <w:t xml:space="preserve"> and</w:t>
            </w:r>
            <w:r w:rsidR="00DD357A">
              <w:rPr>
                <w:sz w:val="22"/>
                <w:szCs w:val="22"/>
              </w:rPr>
              <w:t xml:space="preserve"> </w:t>
            </w:r>
            <w:r w:rsidR="00DD357A" w:rsidRPr="00C42A62">
              <w:rPr>
                <w:sz w:val="22"/>
                <w:szCs w:val="22"/>
              </w:rPr>
              <w:t>Tutorial</w:t>
            </w:r>
          </w:p>
        </w:tc>
        <w:tc>
          <w:tcPr>
            <w:tcW w:w="1328" w:type="dxa"/>
            <w:tcBorders>
              <w:top w:val="single" w:sz="4" w:space="0" w:color="auto"/>
              <w:left w:val="single" w:sz="4" w:space="0" w:color="auto"/>
              <w:bottom w:val="single" w:sz="4" w:space="0" w:color="auto"/>
              <w:right w:val="single" w:sz="4" w:space="0" w:color="auto"/>
            </w:tcBorders>
          </w:tcPr>
          <w:p w:rsidR="008D40BF" w:rsidRPr="00C42A62" w:rsidRDefault="008D40BF" w:rsidP="00906C4E">
            <w:pPr>
              <w:jc w:val="center"/>
              <w:rPr>
                <w:sz w:val="22"/>
                <w:szCs w:val="22"/>
              </w:rPr>
            </w:pPr>
            <w:r w:rsidRPr="00C42A62">
              <w:rPr>
                <w:sz w:val="22"/>
                <w:szCs w:val="22"/>
              </w:rPr>
              <w:t>Other:</w:t>
            </w:r>
            <w:r w:rsidR="00906C4E">
              <w:rPr>
                <w:sz w:val="22"/>
                <w:szCs w:val="22"/>
              </w:rPr>
              <w:t xml:space="preserve"> Clinical</w:t>
            </w: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Total</w:t>
            </w:r>
          </w:p>
        </w:tc>
      </w:tr>
      <w:tr w:rsidR="008D40BF" w:rsidRPr="00C42A62" w:rsidTr="00CF7D8C">
        <w:trPr>
          <w:trHeight w:val="620"/>
        </w:trPr>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Contact</w:t>
            </w:r>
          </w:p>
          <w:p w:rsidR="008D40BF" w:rsidRPr="00C42A62" w:rsidRDefault="008D40BF" w:rsidP="008D40BF">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8D40BF" w:rsidRPr="00371D34" w:rsidRDefault="00344495" w:rsidP="00962771">
            <w:pPr>
              <w:jc w:val="center"/>
              <w:rPr>
                <w:rFonts w:asciiTheme="majorBidi" w:hAnsiTheme="majorBidi" w:cstheme="majorBidi"/>
                <w:sz w:val="22"/>
                <w:szCs w:val="22"/>
              </w:rPr>
            </w:pPr>
            <w:r>
              <w:rPr>
                <w:rFonts w:asciiTheme="majorBidi" w:hAnsiTheme="majorBidi" w:cstheme="majorBidi"/>
                <w:color w:val="000000"/>
                <w:sz w:val="22"/>
                <w:szCs w:val="22"/>
              </w:rPr>
              <w:t>28</w:t>
            </w:r>
          </w:p>
        </w:tc>
        <w:tc>
          <w:tcPr>
            <w:tcW w:w="1260" w:type="dxa"/>
            <w:tcBorders>
              <w:top w:val="single" w:sz="4" w:space="0" w:color="auto"/>
              <w:left w:val="single" w:sz="4" w:space="0" w:color="auto"/>
              <w:bottom w:val="single" w:sz="4" w:space="0" w:color="auto"/>
              <w:right w:val="single" w:sz="4" w:space="0" w:color="auto"/>
            </w:tcBorders>
          </w:tcPr>
          <w:p w:rsidR="008D40BF" w:rsidRPr="00371D34" w:rsidRDefault="008D40BF" w:rsidP="008D6EF7">
            <w:pP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371D34" w:rsidRDefault="008D40BF" w:rsidP="008D6EF7">
            <w:pPr>
              <w:rPr>
                <w:rFonts w:asciiTheme="majorBidi" w:hAnsiTheme="majorBidi" w:cstheme="majorBidi"/>
                <w:sz w:val="22"/>
                <w:szCs w:val="22"/>
              </w:rPr>
            </w:pPr>
          </w:p>
        </w:tc>
        <w:tc>
          <w:tcPr>
            <w:tcW w:w="1417" w:type="dxa"/>
            <w:tcBorders>
              <w:top w:val="single" w:sz="4" w:space="0" w:color="auto"/>
              <w:left w:val="single" w:sz="4" w:space="0" w:color="auto"/>
              <w:bottom w:val="single" w:sz="4" w:space="0" w:color="auto"/>
              <w:right w:val="single" w:sz="4" w:space="0" w:color="auto"/>
            </w:tcBorders>
          </w:tcPr>
          <w:p w:rsidR="008D40BF" w:rsidRPr="0098552E" w:rsidRDefault="00E84E14" w:rsidP="0098552E">
            <w:pPr>
              <w:jc w:val="center"/>
              <w:rPr>
                <w:rFonts w:asciiTheme="majorBidi" w:hAnsiTheme="majorBidi" w:cstheme="majorBidi"/>
                <w:sz w:val="22"/>
                <w:szCs w:val="22"/>
                <w:lang w:bidi="ar-EG"/>
              </w:rPr>
            </w:pPr>
            <w:r>
              <w:rPr>
                <w:rFonts w:asciiTheme="majorBidi" w:hAnsiTheme="majorBidi" w:cstheme="majorBidi"/>
                <w:color w:val="000000"/>
                <w:sz w:val="22"/>
                <w:szCs w:val="22"/>
                <w:lang w:val="en-AU"/>
              </w:rPr>
              <w:t>6</w:t>
            </w:r>
            <w:r w:rsidR="0098552E">
              <w:rPr>
                <w:rFonts w:asciiTheme="majorBidi" w:hAnsiTheme="majorBidi" w:cstheme="majorBidi"/>
                <w:color w:val="000000"/>
                <w:sz w:val="22"/>
                <w:szCs w:val="22"/>
                <w:lang w:val="en-AU"/>
              </w:rPr>
              <w:t xml:space="preserve"> </w:t>
            </w:r>
            <w:r w:rsidR="0098552E">
              <w:rPr>
                <w:rFonts w:asciiTheme="majorBidi" w:hAnsiTheme="majorBidi" w:cstheme="majorBidi"/>
                <w:color w:val="000000"/>
                <w:sz w:val="22"/>
                <w:szCs w:val="22"/>
                <w:lang w:bidi="ar-EG"/>
              </w:rPr>
              <w:t>9</w:t>
            </w:r>
          </w:p>
        </w:tc>
        <w:tc>
          <w:tcPr>
            <w:tcW w:w="1328" w:type="dxa"/>
            <w:tcBorders>
              <w:top w:val="single" w:sz="4" w:space="0" w:color="auto"/>
              <w:left w:val="single" w:sz="4" w:space="0" w:color="auto"/>
              <w:bottom w:val="single" w:sz="4" w:space="0" w:color="auto"/>
              <w:right w:val="single" w:sz="4" w:space="0" w:color="auto"/>
            </w:tcBorders>
          </w:tcPr>
          <w:p w:rsidR="008D40BF" w:rsidRPr="00C42A62" w:rsidRDefault="0098552E" w:rsidP="00E84E14">
            <w:pPr>
              <w:jc w:val="center"/>
              <w:rPr>
                <w:sz w:val="22"/>
                <w:szCs w:val="22"/>
              </w:rPr>
            </w:pPr>
            <w:r>
              <w:rPr>
                <w:sz w:val="22"/>
                <w:szCs w:val="22"/>
              </w:rPr>
              <w:t>15</w:t>
            </w: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344495" w:rsidP="00962771">
            <w:pPr>
              <w:jc w:val="center"/>
              <w:rPr>
                <w:sz w:val="22"/>
                <w:szCs w:val="22"/>
              </w:rPr>
            </w:pPr>
            <w:r>
              <w:rPr>
                <w:sz w:val="22"/>
                <w:szCs w:val="22"/>
              </w:rPr>
              <w:t>112</w:t>
            </w:r>
          </w:p>
        </w:tc>
      </w:tr>
      <w:tr w:rsidR="00CF7D8C" w:rsidRPr="00C42A62" w:rsidTr="00CF7D8C">
        <w:trPr>
          <w:trHeight w:val="539"/>
        </w:trPr>
        <w:tc>
          <w:tcPr>
            <w:tcW w:w="1440" w:type="dxa"/>
            <w:tcBorders>
              <w:top w:val="single" w:sz="4" w:space="0" w:color="auto"/>
              <w:left w:val="single" w:sz="4" w:space="0" w:color="auto"/>
              <w:bottom w:val="single" w:sz="4" w:space="0" w:color="auto"/>
              <w:right w:val="single" w:sz="4" w:space="0" w:color="auto"/>
            </w:tcBorders>
          </w:tcPr>
          <w:p w:rsidR="00CF7D8C" w:rsidRPr="00C42A62" w:rsidRDefault="00CF7D8C" w:rsidP="008D40BF">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CF7D8C" w:rsidRPr="00C42A62" w:rsidRDefault="00CF7D8C" w:rsidP="00962771">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CF7D8C" w:rsidRPr="00C42A62" w:rsidRDefault="00CF7D8C" w:rsidP="008D6EF7">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CF7D8C" w:rsidRPr="00C42A62" w:rsidRDefault="00CF7D8C" w:rsidP="008D6EF7">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CF7D8C" w:rsidRPr="00C42A62" w:rsidRDefault="00CF7D8C" w:rsidP="0098552E">
            <w:pPr>
              <w:tabs>
                <w:tab w:val="center" w:pos="1264"/>
                <w:tab w:val="right" w:pos="2529"/>
              </w:tabs>
              <w:jc w:val="center"/>
              <w:rPr>
                <w:sz w:val="22"/>
                <w:szCs w:val="22"/>
                <w:lang w:bidi="ar-EG"/>
              </w:rPr>
            </w:pPr>
            <w:r>
              <w:rPr>
                <w:sz w:val="22"/>
                <w:szCs w:val="22"/>
              </w:rPr>
              <w:t>2.</w:t>
            </w:r>
            <w:r w:rsidR="0098552E">
              <w:rPr>
                <w:sz w:val="22"/>
                <w:szCs w:val="22"/>
              </w:rPr>
              <w:t xml:space="preserve"> </w:t>
            </w:r>
            <w:r w:rsidR="0098552E">
              <w:rPr>
                <w:sz w:val="22"/>
                <w:szCs w:val="22"/>
                <w:lang w:bidi="ar-EG"/>
              </w:rPr>
              <w:t>46</w:t>
            </w:r>
          </w:p>
        </w:tc>
        <w:tc>
          <w:tcPr>
            <w:tcW w:w="1328" w:type="dxa"/>
            <w:tcBorders>
              <w:top w:val="single" w:sz="4" w:space="0" w:color="auto"/>
              <w:left w:val="single" w:sz="4" w:space="0" w:color="auto"/>
              <w:bottom w:val="single" w:sz="4" w:space="0" w:color="auto"/>
              <w:right w:val="single" w:sz="4" w:space="0" w:color="auto"/>
            </w:tcBorders>
          </w:tcPr>
          <w:p w:rsidR="00CF7D8C" w:rsidRPr="00C42A62" w:rsidRDefault="00CF7D8C" w:rsidP="0098552E">
            <w:pPr>
              <w:tabs>
                <w:tab w:val="center" w:pos="1264"/>
                <w:tab w:val="right" w:pos="2529"/>
              </w:tabs>
              <w:jc w:val="center"/>
              <w:rPr>
                <w:sz w:val="22"/>
                <w:szCs w:val="22"/>
                <w:lang w:bidi="ar-EG"/>
              </w:rPr>
            </w:pPr>
            <w:r>
              <w:rPr>
                <w:sz w:val="22"/>
                <w:szCs w:val="22"/>
              </w:rPr>
              <w:t>0.</w:t>
            </w:r>
            <w:r w:rsidR="0098552E">
              <w:rPr>
                <w:sz w:val="22"/>
                <w:szCs w:val="22"/>
              </w:rPr>
              <w:t xml:space="preserve"> </w:t>
            </w:r>
            <w:r w:rsidR="0098552E">
              <w:rPr>
                <w:sz w:val="22"/>
                <w:szCs w:val="22"/>
                <w:lang w:bidi="ar-EG"/>
              </w:rPr>
              <w:t>54</w:t>
            </w:r>
          </w:p>
        </w:tc>
        <w:tc>
          <w:tcPr>
            <w:tcW w:w="1395" w:type="dxa"/>
            <w:tcBorders>
              <w:top w:val="single" w:sz="4" w:space="0" w:color="auto"/>
              <w:left w:val="single" w:sz="4" w:space="0" w:color="auto"/>
              <w:bottom w:val="single" w:sz="4" w:space="0" w:color="auto"/>
              <w:right w:val="single" w:sz="4" w:space="0" w:color="auto"/>
            </w:tcBorders>
          </w:tcPr>
          <w:p w:rsidR="00CF7D8C" w:rsidRPr="00C42A62" w:rsidRDefault="00CF7D8C" w:rsidP="00962771">
            <w:pPr>
              <w:jc w:val="center"/>
              <w:rPr>
                <w:sz w:val="22"/>
                <w:szCs w:val="22"/>
              </w:rPr>
            </w:pPr>
            <w:r>
              <w:rPr>
                <w:sz w:val="22"/>
                <w:szCs w:val="22"/>
              </w:rPr>
              <w:t>5</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4213C3">
        <w:trPr>
          <w:trHeight w:val="578"/>
        </w:trPr>
        <w:tc>
          <w:tcPr>
            <w:tcW w:w="9450" w:type="dxa"/>
            <w:tcBorders>
              <w:top w:val="single" w:sz="4" w:space="0" w:color="auto"/>
              <w:left w:val="single" w:sz="4" w:space="0" w:color="auto"/>
              <w:bottom w:val="single" w:sz="4" w:space="0" w:color="auto"/>
              <w:right w:val="single" w:sz="4" w:space="0" w:color="auto"/>
            </w:tcBorders>
          </w:tcPr>
          <w:p w:rsidR="004E17A4" w:rsidRPr="00C42A62" w:rsidRDefault="007B71D8" w:rsidP="008D40BF">
            <w:pPr>
              <w:rPr>
                <w:sz w:val="22"/>
                <w:szCs w:val="22"/>
              </w:rPr>
            </w:pPr>
            <w:r>
              <w:rPr>
                <w:noProof/>
                <w:sz w:val="22"/>
                <w:szCs w:val="22"/>
              </w:rPr>
              <w:pict>
                <v:rect id="Rectangle 14" o:spid="_x0000_s1035" style="position:absolute;margin-left:351.8pt;margin-top:2.9pt;width:73.85pt;height:2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">
                  <v:textbox>
                    <w:txbxContent>
                      <w:p w:rsidR="000751C4" w:rsidRPr="00974C6A" w:rsidRDefault="000751C4" w:rsidP="0091063E">
                        <w:pPr>
                          <w:jc w:val="center"/>
                          <w:rPr>
                            <w:sz w:val="22"/>
                            <w:szCs w:val="22"/>
                          </w:rPr>
                        </w:pPr>
                        <w:proofErr w:type="gramStart"/>
                        <w:r w:rsidRPr="00974C6A">
                          <w:rPr>
                            <w:sz w:val="22"/>
                            <w:szCs w:val="22"/>
                          </w:rPr>
                          <w:t>3</w:t>
                        </w:r>
                        <w:r>
                          <w:rPr>
                            <w:sz w:val="22"/>
                            <w:szCs w:val="22"/>
                          </w:rPr>
                          <w:t xml:space="preserve"> hrs.</w:t>
                        </w:r>
                        <w:proofErr w:type="gramEnd"/>
                        <w:r>
                          <w:rPr>
                            <w:sz w:val="22"/>
                            <w:szCs w:val="22"/>
                          </w:rPr>
                          <w:t xml:space="preserve"> / </w:t>
                        </w:r>
                        <w:proofErr w:type="gramStart"/>
                        <w:r>
                          <w:rPr>
                            <w:sz w:val="22"/>
                            <w:szCs w:val="22"/>
                          </w:rPr>
                          <w:t>week</w:t>
                        </w:r>
                        <w:proofErr w:type="gramEnd"/>
                      </w:p>
                    </w:txbxContent>
                  </v:textbox>
                </v:rect>
              </w:pict>
            </w:r>
            <w:r w:rsidR="004E17A4" w:rsidRPr="00C42A62">
              <w:rPr>
                <w:sz w:val="22"/>
                <w:szCs w:val="22"/>
              </w:rPr>
              <w:t xml:space="preserve">3. Additional private study/learning hours expected for students per week. </w:t>
            </w:r>
          </w:p>
        </w:tc>
      </w:tr>
    </w:tbl>
    <w:p w:rsidR="004E17A4" w:rsidRDefault="004E17A4" w:rsidP="004E17A4">
      <w:pPr>
        <w:rPr>
          <w:sz w:val="22"/>
          <w:szCs w:val="22"/>
        </w:rPr>
      </w:pPr>
    </w:p>
    <w:p w:rsidR="00CA0164" w:rsidRPr="00C42A62" w:rsidRDefault="00CA016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56"/>
        </w:trPr>
        <w:tc>
          <w:tcPr>
            <w:tcW w:w="9450"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p>
        </w:tc>
      </w:tr>
    </w:tbl>
    <w:p w:rsidR="00CC60AB" w:rsidRDefault="00CC60AB" w:rsidP="008D40BF">
      <w:pPr>
        <w:jc w:val="both"/>
        <w:rPr>
          <w:sz w:val="22"/>
          <w:szCs w:val="22"/>
        </w:rPr>
      </w:pPr>
      <w:r w:rsidRPr="00C42A62">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42A62">
        <w:rPr>
          <w:sz w:val="22"/>
          <w:szCs w:val="22"/>
        </w:rPr>
        <w:t>, assessment,</w:t>
      </w:r>
      <w:r w:rsidRPr="00C42A62">
        <w:rPr>
          <w:sz w:val="22"/>
          <w:szCs w:val="22"/>
        </w:rPr>
        <w:t xml:space="preserve"> and teaching. </w:t>
      </w:r>
    </w:p>
    <w:p w:rsidR="00683E02" w:rsidRPr="00C42A62" w:rsidRDefault="00CC60AB" w:rsidP="008D40B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has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r w:rsidRPr="00C42A62">
        <w:rPr>
          <w:sz w:val="22"/>
          <w:szCs w:val="22"/>
        </w:rPr>
        <w:t xml:space="preserve"> </w:t>
      </w:r>
    </w:p>
    <w:p w:rsidR="00683E02" w:rsidRPr="00C42A62" w:rsidRDefault="00683E02" w:rsidP="008D40BF">
      <w:pPr>
        <w:jc w:val="both"/>
        <w:rPr>
          <w:sz w:val="22"/>
          <w:szCs w:val="22"/>
        </w:rPr>
      </w:pPr>
    </w:p>
    <w:p w:rsidR="00CC60AB" w:rsidRPr="00C42A62" w:rsidRDefault="00CC60AB" w:rsidP="00B614EE">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rsidR="00CC60AB" w:rsidRDefault="00CC60AB" w:rsidP="008D40BF">
      <w:pPr>
        <w:jc w:val="both"/>
        <w:rPr>
          <w:sz w:val="22"/>
          <w:szCs w:val="22"/>
        </w:rPr>
      </w:pPr>
      <w:r w:rsidRPr="00C42A62">
        <w:rPr>
          <w:b/>
          <w:bCs/>
          <w:sz w:val="22"/>
          <w:szCs w:val="22"/>
          <w:u w:val="single"/>
        </w:rPr>
        <w:lastRenderedPageBreak/>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teaching strategy ought to reasonably fit and flow together as an integrated learning and teaching process. </w:t>
      </w:r>
      <w:r w:rsidR="00683E02" w:rsidRPr="00C42A62">
        <w:rPr>
          <w:b/>
          <w:bCs/>
          <w:sz w:val="22"/>
          <w:szCs w:val="22"/>
          <w:u w:val="single"/>
        </w:rPr>
        <w:t>Fourth</w:t>
      </w:r>
      <w:r w:rsidR="00683E02" w:rsidRPr="00C42A62">
        <w:rPr>
          <w:sz w:val="22"/>
          <w:szCs w:val="22"/>
        </w:rPr>
        <w:t xml:space="preserve">, if any </w:t>
      </w:r>
      <w:r w:rsidR="00D20FE4" w:rsidRPr="00C42A62">
        <w:rPr>
          <w:sz w:val="22"/>
          <w:szCs w:val="22"/>
        </w:rPr>
        <w:t>program learning outcomes are included in the course learnin</w:t>
      </w:r>
      <w:r w:rsidR="004213C3">
        <w:rPr>
          <w:sz w:val="22"/>
          <w:szCs w:val="22"/>
        </w:rPr>
        <w:t xml:space="preserve">g outcomes, place </w:t>
      </w:r>
      <w:proofErr w:type="gramStart"/>
      <w:r w:rsidR="004213C3">
        <w:rPr>
          <w:sz w:val="22"/>
          <w:szCs w:val="22"/>
        </w:rPr>
        <w:t xml:space="preserve">the </w:t>
      </w:r>
      <w:r w:rsidR="00D20FE4" w:rsidRPr="00C42A62">
        <w:rPr>
          <w:sz w:val="22"/>
          <w:szCs w:val="22"/>
        </w:rPr>
        <w:t>@</w:t>
      </w:r>
      <w:proofErr w:type="gramEnd"/>
      <w:r w:rsidR="00D20FE4" w:rsidRPr="00C42A62">
        <w:rPr>
          <w:sz w:val="22"/>
          <w:szCs w:val="22"/>
        </w:rPr>
        <w:t xml:space="preserve"> symbol next to it. </w:t>
      </w:r>
    </w:p>
    <w:p w:rsidR="008D40BF" w:rsidRPr="00C42A62" w:rsidRDefault="008D40BF" w:rsidP="008D40BF">
      <w:pPr>
        <w:jc w:val="both"/>
        <w:rPr>
          <w:sz w:val="22"/>
          <w:szCs w:val="22"/>
        </w:rPr>
      </w:pPr>
    </w:p>
    <w:p w:rsidR="008D40BF" w:rsidRDefault="008D40BF" w:rsidP="00C06E2C">
      <w:pPr>
        <w:jc w:val="both"/>
        <w:rPr>
          <w:sz w:val="22"/>
          <w:szCs w:val="22"/>
        </w:rPr>
      </w:pPr>
      <w:r w:rsidRPr="00C42A62">
        <w:rPr>
          <w:sz w:val="22"/>
          <w:szCs w:val="22"/>
        </w:rPr>
        <w:t xml:space="preserve">Every course is not required to include learning outcomes from each domain. </w:t>
      </w:r>
    </w:p>
    <w:p w:rsidR="0090351A" w:rsidRDefault="0090351A" w:rsidP="00C06E2C">
      <w:pPr>
        <w:jc w:val="both"/>
        <w:rPr>
          <w:sz w:val="22"/>
          <w:szCs w:val="22"/>
        </w:rPr>
      </w:pPr>
    </w:p>
    <w:p w:rsidR="0090351A" w:rsidRDefault="0090351A" w:rsidP="00C06E2C">
      <w:pPr>
        <w:jc w:val="both"/>
        <w:rPr>
          <w:sz w:val="22"/>
          <w:szCs w:val="22"/>
        </w:rPr>
      </w:pPr>
    </w:p>
    <w:p w:rsidR="0090351A" w:rsidRDefault="0090351A" w:rsidP="00C06E2C">
      <w:pPr>
        <w:jc w:val="both"/>
        <w:rPr>
          <w:sz w:val="22"/>
          <w:szCs w:val="22"/>
        </w:rPr>
      </w:pPr>
    </w:p>
    <w:p w:rsidR="00B614EE" w:rsidRPr="00C42A62" w:rsidRDefault="00B614EE" w:rsidP="00C06E2C">
      <w:pPr>
        <w:jc w:val="both"/>
        <w:rPr>
          <w:sz w:val="22"/>
          <w:szCs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4402"/>
        <w:gridCol w:w="2053"/>
        <w:gridCol w:w="2684"/>
      </w:tblGrid>
      <w:tr w:rsidR="00CC60AB" w:rsidRPr="00C42A62" w:rsidTr="00D93993">
        <w:tc>
          <w:tcPr>
            <w:tcW w:w="491" w:type="dxa"/>
          </w:tcPr>
          <w:p w:rsidR="00CC60AB" w:rsidRPr="00C42A62" w:rsidRDefault="00121ABF" w:rsidP="008D6EF7">
            <w:pPr>
              <w:rPr>
                <w:sz w:val="22"/>
                <w:szCs w:val="22"/>
              </w:rPr>
            </w:pPr>
            <w:r w:rsidRPr="00C42A62">
              <w:rPr>
                <w:sz w:val="22"/>
                <w:szCs w:val="22"/>
              </w:rPr>
              <w:br w:type="page"/>
            </w:r>
            <w:r w:rsidRPr="00C42A62">
              <w:rPr>
                <w:sz w:val="22"/>
                <w:szCs w:val="22"/>
              </w:rPr>
              <w:br w:type="page"/>
            </w:r>
          </w:p>
        </w:tc>
        <w:tc>
          <w:tcPr>
            <w:tcW w:w="4402"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053"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rsidR="00CC60AB" w:rsidRPr="00C42A62" w:rsidRDefault="00CC60AB" w:rsidP="0056782C">
            <w:pPr>
              <w:jc w:val="center"/>
              <w:rPr>
                <w:b/>
                <w:bCs/>
                <w:sz w:val="22"/>
                <w:szCs w:val="22"/>
              </w:rPr>
            </w:pPr>
            <w:r w:rsidRPr="00C42A62">
              <w:rPr>
                <w:b/>
                <w:bCs/>
                <w:sz w:val="22"/>
                <w:szCs w:val="22"/>
              </w:rPr>
              <w:t>Strategies</w:t>
            </w:r>
          </w:p>
        </w:tc>
        <w:tc>
          <w:tcPr>
            <w:tcW w:w="2684"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B614EE">
        <w:tc>
          <w:tcPr>
            <w:tcW w:w="491" w:type="dxa"/>
          </w:tcPr>
          <w:p w:rsidR="00CC60AB" w:rsidRPr="00C42A62" w:rsidRDefault="00CC60AB" w:rsidP="008D6EF7">
            <w:pPr>
              <w:rPr>
                <w:b/>
                <w:bCs/>
                <w:sz w:val="22"/>
                <w:szCs w:val="22"/>
              </w:rPr>
            </w:pPr>
            <w:r w:rsidRPr="00C42A62">
              <w:rPr>
                <w:b/>
                <w:bCs/>
                <w:sz w:val="22"/>
                <w:szCs w:val="22"/>
              </w:rPr>
              <w:t>1.0</w:t>
            </w:r>
          </w:p>
        </w:tc>
        <w:tc>
          <w:tcPr>
            <w:tcW w:w="9139" w:type="dxa"/>
            <w:gridSpan w:val="3"/>
          </w:tcPr>
          <w:p w:rsidR="00CC60AB" w:rsidRPr="00C42A62" w:rsidRDefault="00CC60AB" w:rsidP="008D6EF7">
            <w:pPr>
              <w:rPr>
                <w:b/>
                <w:bCs/>
                <w:sz w:val="22"/>
                <w:szCs w:val="22"/>
              </w:rPr>
            </w:pPr>
            <w:r w:rsidRPr="00C42A62">
              <w:rPr>
                <w:b/>
                <w:bCs/>
                <w:sz w:val="22"/>
                <w:szCs w:val="22"/>
              </w:rPr>
              <w:t>Knowledge</w:t>
            </w:r>
          </w:p>
          <w:p w:rsidR="00CC60AB" w:rsidRPr="00C42A62" w:rsidRDefault="00CC60AB" w:rsidP="008D6EF7">
            <w:pPr>
              <w:rPr>
                <w:sz w:val="22"/>
                <w:szCs w:val="22"/>
              </w:rPr>
            </w:pPr>
          </w:p>
        </w:tc>
      </w:tr>
      <w:tr w:rsidR="005C404A" w:rsidRPr="00C42A62" w:rsidTr="00430EC4">
        <w:trPr>
          <w:trHeight w:val="1035"/>
        </w:trPr>
        <w:tc>
          <w:tcPr>
            <w:tcW w:w="491" w:type="dxa"/>
          </w:tcPr>
          <w:p w:rsidR="005C404A" w:rsidRPr="00C42A62" w:rsidRDefault="005C404A" w:rsidP="004D7984">
            <w:pPr>
              <w:rPr>
                <w:sz w:val="22"/>
                <w:szCs w:val="22"/>
              </w:rPr>
            </w:pPr>
            <w:r w:rsidRPr="00C42A62">
              <w:rPr>
                <w:sz w:val="22"/>
                <w:szCs w:val="22"/>
              </w:rPr>
              <w:t>1.1</w:t>
            </w:r>
          </w:p>
        </w:tc>
        <w:tc>
          <w:tcPr>
            <w:tcW w:w="4402" w:type="dxa"/>
          </w:tcPr>
          <w:p w:rsidR="001B5ACE" w:rsidRDefault="001B5ACE" w:rsidP="001B5ACE">
            <w:pPr>
              <w:pStyle w:val="Style1"/>
            </w:pPr>
            <w:r>
              <w:t xml:space="preserve">Recognize </w:t>
            </w:r>
            <w:r w:rsidRPr="001D3137">
              <w:t>orthodontic terminology</w:t>
            </w:r>
            <w:r w:rsidRPr="00846DA4">
              <w:t xml:space="preserve"> </w:t>
            </w:r>
            <w:r>
              <w:t xml:space="preserve">as well as </w:t>
            </w:r>
            <w:r w:rsidRPr="00846DA4">
              <w:t xml:space="preserve">concepts of </w:t>
            </w:r>
            <w:proofErr w:type="spellStart"/>
            <w:r w:rsidRPr="00846DA4">
              <w:t>cranio</w:t>
            </w:r>
            <w:proofErr w:type="spellEnd"/>
            <w:r w:rsidRPr="00846DA4">
              <w:t>-facial growth</w:t>
            </w:r>
            <w:r>
              <w:t xml:space="preserve">, </w:t>
            </w:r>
            <w:r w:rsidRPr="00846DA4">
              <w:t>development of normal occlusion</w:t>
            </w:r>
            <w:r>
              <w:t>.</w:t>
            </w:r>
          </w:p>
          <w:p w:rsidR="00253E91" w:rsidRPr="001D3137" w:rsidRDefault="00253E91" w:rsidP="00F1552A">
            <w:pPr>
              <w:pStyle w:val="Style1"/>
            </w:pPr>
          </w:p>
        </w:tc>
        <w:tc>
          <w:tcPr>
            <w:tcW w:w="2053" w:type="dxa"/>
            <w:vMerge w:val="restart"/>
          </w:tcPr>
          <w:p w:rsidR="000F20C9" w:rsidRDefault="000F20C9" w:rsidP="00D93993">
            <w:pPr>
              <w:pStyle w:val="Style1"/>
              <w:rPr>
                <w:lang w:val="en-AU"/>
              </w:rPr>
            </w:pPr>
            <w:r>
              <w:rPr>
                <w:lang w:val="en-AU"/>
              </w:rPr>
              <w:t>Interactive lectures</w:t>
            </w:r>
          </w:p>
          <w:p w:rsidR="000F20C9" w:rsidRDefault="000F20C9" w:rsidP="00D93993">
            <w:pPr>
              <w:pStyle w:val="Style1"/>
              <w:rPr>
                <w:lang w:val="en-AU"/>
              </w:rPr>
            </w:pPr>
            <w:r>
              <w:rPr>
                <w:lang w:val="en-AU"/>
              </w:rPr>
              <w:t>Group assignments</w:t>
            </w:r>
          </w:p>
          <w:p w:rsidR="000F20C9" w:rsidRDefault="000F20C9" w:rsidP="00D93993">
            <w:pPr>
              <w:pStyle w:val="Style1"/>
              <w:rPr>
                <w:lang w:val="en-AU"/>
              </w:rPr>
            </w:pPr>
            <w:r>
              <w:rPr>
                <w:lang w:val="en-AU"/>
              </w:rPr>
              <w:t>Practical sessions</w:t>
            </w:r>
          </w:p>
          <w:p w:rsidR="000F20C9" w:rsidRDefault="000F20C9" w:rsidP="00D93993">
            <w:pPr>
              <w:pStyle w:val="Style1"/>
              <w:rPr>
                <w:lang w:val="en-AU"/>
              </w:rPr>
            </w:pPr>
            <w:r>
              <w:rPr>
                <w:lang w:val="en-AU"/>
              </w:rPr>
              <w:t xml:space="preserve">Requirements  </w:t>
            </w:r>
          </w:p>
          <w:p w:rsidR="005C404A" w:rsidRPr="001D3137" w:rsidRDefault="005C404A" w:rsidP="00D93993">
            <w:pPr>
              <w:pStyle w:val="Style1"/>
            </w:pPr>
            <w:r>
              <w:rPr>
                <w:lang w:val="en-AU"/>
              </w:rPr>
              <w:t xml:space="preserve"> </w:t>
            </w:r>
          </w:p>
        </w:tc>
        <w:tc>
          <w:tcPr>
            <w:tcW w:w="2684" w:type="dxa"/>
            <w:vMerge w:val="restart"/>
          </w:tcPr>
          <w:p w:rsidR="0005087B" w:rsidRPr="0005087B" w:rsidRDefault="0005087B" w:rsidP="007C2EAE">
            <w:pPr>
              <w:pStyle w:val="Style1"/>
              <w:numPr>
                <w:ilvl w:val="0"/>
                <w:numId w:val="15"/>
              </w:numPr>
              <w:ind w:left="393"/>
            </w:pPr>
            <w:r w:rsidRPr="0005087B">
              <w:t>Quiz I</w:t>
            </w:r>
          </w:p>
          <w:p w:rsidR="0005087B" w:rsidRPr="0005087B" w:rsidRDefault="0005087B" w:rsidP="007C2EAE">
            <w:pPr>
              <w:pStyle w:val="Style1"/>
              <w:numPr>
                <w:ilvl w:val="0"/>
                <w:numId w:val="15"/>
              </w:numPr>
              <w:ind w:left="393"/>
            </w:pPr>
            <w:r w:rsidRPr="0005087B">
              <w:t>Quiz II</w:t>
            </w:r>
          </w:p>
          <w:p w:rsidR="0005087B" w:rsidRPr="0005087B" w:rsidRDefault="0005087B" w:rsidP="007C2EAE">
            <w:pPr>
              <w:pStyle w:val="Style1"/>
              <w:numPr>
                <w:ilvl w:val="0"/>
                <w:numId w:val="15"/>
              </w:numPr>
              <w:ind w:left="393"/>
            </w:pPr>
            <w:r w:rsidRPr="0005087B">
              <w:t>Mid-Year  written Exam</w:t>
            </w:r>
          </w:p>
          <w:p w:rsidR="00D22FCD" w:rsidRDefault="0005087B" w:rsidP="007C2EAE">
            <w:pPr>
              <w:pStyle w:val="Style1"/>
              <w:numPr>
                <w:ilvl w:val="0"/>
                <w:numId w:val="15"/>
              </w:numPr>
              <w:ind w:left="393"/>
              <w:rPr>
                <w:lang w:val="en-AU"/>
              </w:rPr>
            </w:pPr>
            <w:r w:rsidRPr="0005087B">
              <w:t>Final Written Exam</w:t>
            </w:r>
          </w:p>
          <w:p w:rsidR="00D22FCD" w:rsidRPr="0005087B" w:rsidRDefault="00D22FCD" w:rsidP="007C2EAE">
            <w:pPr>
              <w:pStyle w:val="Style1"/>
              <w:numPr>
                <w:ilvl w:val="0"/>
                <w:numId w:val="15"/>
              </w:numPr>
              <w:ind w:left="393"/>
              <w:rPr>
                <w:lang w:val="en-AU"/>
              </w:rPr>
            </w:pPr>
            <w:r w:rsidRPr="0005087B">
              <w:rPr>
                <w:lang w:val="en-AU"/>
              </w:rPr>
              <w:t>Assessment of the assignment</w:t>
            </w:r>
            <w:r w:rsidR="007C2EAE">
              <w:rPr>
                <w:lang w:val="en-AU"/>
              </w:rPr>
              <w:t xml:space="preserve"> &amp; Assignment </w:t>
            </w:r>
          </w:p>
          <w:p w:rsidR="00D22FCD" w:rsidRPr="0005087B" w:rsidRDefault="00D22FCD" w:rsidP="002A71B0">
            <w:pPr>
              <w:pStyle w:val="Style1"/>
              <w:ind w:left="393"/>
              <w:rPr>
                <w:lang w:val="en-AU"/>
              </w:rPr>
            </w:pPr>
            <w:r w:rsidRPr="0005087B">
              <w:rPr>
                <w:lang w:val="en-AU"/>
              </w:rPr>
              <w:t>presentation using rubric</w:t>
            </w:r>
          </w:p>
          <w:p w:rsidR="0005087B" w:rsidRPr="0005087B" w:rsidRDefault="0005087B" w:rsidP="00D22FCD">
            <w:pPr>
              <w:pStyle w:val="Style1"/>
              <w:ind w:left="459"/>
            </w:pPr>
          </w:p>
        </w:tc>
      </w:tr>
      <w:tr w:rsidR="00430EC4" w:rsidRPr="00C42A62" w:rsidTr="00430EC4">
        <w:trPr>
          <w:trHeight w:val="806"/>
        </w:trPr>
        <w:tc>
          <w:tcPr>
            <w:tcW w:w="491" w:type="dxa"/>
          </w:tcPr>
          <w:p w:rsidR="00430EC4" w:rsidRPr="00C42A62" w:rsidRDefault="00430EC4" w:rsidP="004D7984">
            <w:pPr>
              <w:rPr>
                <w:sz w:val="22"/>
                <w:szCs w:val="22"/>
              </w:rPr>
            </w:pPr>
            <w:r w:rsidRPr="00C42A62">
              <w:rPr>
                <w:sz w:val="22"/>
                <w:szCs w:val="22"/>
              </w:rPr>
              <w:t>1.2</w:t>
            </w:r>
          </w:p>
        </w:tc>
        <w:tc>
          <w:tcPr>
            <w:tcW w:w="4402" w:type="dxa"/>
          </w:tcPr>
          <w:p w:rsidR="00430EC4" w:rsidRDefault="00430EC4" w:rsidP="00F1552A">
            <w:pPr>
              <w:pStyle w:val="Style1"/>
            </w:pPr>
            <w:r>
              <w:t xml:space="preserve">Recognize </w:t>
            </w:r>
            <w:r w:rsidRPr="001D3137">
              <w:t>different classifications</w:t>
            </w:r>
            <w:r>
              <w:t xml:space="preserve">, </w:t>
            </w:r>
            <w:r w:rsidRPr="001D3137">
              <w:t>etiology</w:t>
            </w:r>
            <w:r>
              <w:t xml:space="preserve">, clinical features and diagnosis of malocclusion. </w:t>
            </w:r>
          </w:p>
          <w:p w:rsidR="00430EC4" w:rsidRDefault="00430EC4" w:rsidP="00430EC4">
            <w:pPr>
              <w:pStyle w:val="Style1"/>
            </w:pPr>
          </w:p>
        </w:tc>
        <w:tc>
          <w:tcPr>
            <w:tcW w:w="2053" w:type="dxa"/>
            <w:vMerge/>
          </w:tcPr>
          <w:p w:rsidR="00430EC4" w:rsidRDefault="00430EC4" w:rsidP="00D93993">
            <w:pPr>
              <w:pStyle w:val="Style1"/>
              <w:rPr>
                <w:lang w:val="en-AU"/>
              </w:rPr>
            </w:pPr>
          </w:p>
        </w:tc>
        <w:tc>
          <w:tcPr>
            <w:tcW w:w="2684" w:type="dxa"/>
            <w:vMerge/>
          </w:tcPr>
          <w:p w:rsidR="00430EC4" w:rsidRPr="00430EC4" w:rsidRDefault="00430EC4" w:rsidP="008D67D8">
            <w:pPr>
              <w:pStyle w:val="Style1"/>
              <w:numPr>
                <w:ilvl w:val="0"/>
                <w:numId w:val="13"/>
              </w:numPr>
              <w:ind w:left="459"/>
              <w:rPr>
                <w:lang w:val="en-AU"/>
              </w:rPr>
            </w:pPr>
          </w:p>
        </w:tc>
      </w:tr>
      <w:tr w:rsidR="005C404A" w:rsidRPr="00C42A62" w:rsidTr="00430EC4">
        <w:trPr>
          <w:trHeight w:val="832"/>
        </w:trPr>
        <w:tc>
          <w:tcPr>
            <w:tcW w:w="491" w:type="dxa"/>
          </w:tcPr>
          <w:p w:rsidR="005C404A" w:rsidRPr="00C42A62" w:rsidRDefault="00430EC4" w:rsidP="00430EC4">
            <w:pPr>
              <w:rPr>
                <w:sz w:val="22"/>
                <w:szCs w:val="22"/>
              </w:rPr>
            </w:pPr>
            <w:r w:rsidRPr="00C42A62">
              <w:rPr>
                <w:sz w:val="22"/>
                <w:szCs w:val="22"/>
              </w:rPr>
              <w:t>1.</w:t>
            </w:r>
            <w:r>
              <w:rPr>
                <w:sz w:val="22"/>
                <w:szCs w:val="22"/>
              </w:rPr>
              <w:t>3</w:t>
            </w:r>
          </w:p>
        </w:tc>
        <w:tc>
          <w:tcPr>
            <w:tcW w:w="4402" w:type="dxa"/>
          </w:tcPr>
          <w:p w:rsidR="005C404A" w:rsidRPr="001D3137" w:rsidRDefault="00BC16C8" w:rsidP="00BC16C8">
            <w:pPr>
              <w:pStyle w:val="Style1"/>
            </w:pPr>
            <w:r w:rsidRPr="00C42A62">
              <w:t>Describe</w:t>
            </w:r>
            <w:r>
              <w:t xml:space="preserve"> b</w:t>
            </w:r>
            <w:r w:rsidR="00D80602">
              <w:t>iological concepts,</w:t>
            </w:r>
            <w:r>
              <w:t xml:space="preserve"> modalities</w:t>
            </w:r>
            <w:r w:rsidR="00D80602">
              <w:t xml:space="preserve"> </w:t>
            </w:r>
            <w:r w:rsidR="005C404A" w:rsidRPr="001D3137">
              <w:t xml:space="preserve">and </w:t>
            </w:r>
            <w:r w:rsidR="00D80602">
              <w:t xml:space="preserve">complication of orthodontic treatments  </w:t>
            </w:r>
          </w:p>
        </w:tc>
        <w:tc>
          <w:tcPr>
            <w:tcW w:w="2053" w:type="dxa"/>
            <w:vMerge/>
          </w:tcPr>
          <w:p w:rsidR="005C404A" w:rsidRPr="001D3137" w:rsidRDefault="005C404A" w:rsidP="002D5F77">
            <w:pPr>
              <w:pStyle w:val="Style1"/>
            </w:pPr>
          </w:p>
        </w:tc>
        <w:tc>
          <w:tcPr>
            <w:tcW w:w="2684" w:type="dxa"/>
            <w:vMerge/>
          </w:tcPr>
          <w:p w:rsidR="005C404A" w:rsidRPr="005C404A" w:rsidRDefault="005C404A" w:rsidP="005C404A">
            <w:pPr>
              <w:pStyle w:val="Style1"/>
              <w:rPr>
                <w:lang w:val="en-AU"/>
              </w:rPr>
            </w:pPr>
          </w:p>
        </w:tc>
      </w:tr>
      <w:tr w:rsidR="004D7984" w:rsidRPr="00C42A62" w:rsidTr="00B614EE">
        <w:tc>
          <w:tcPr>
            <w:tcW w:w="491" w:type="dxa"/>
          </w:tcPr>
          <w:p w:rsidR="004D7984" w:rsidRPr="00C42A62" w:rsidRDefault="004D7984" w:rsidP="004D7984">
            <w:pPr>
              <w:rPr>
                <w:b/>
                <w:bCs/>
                <w:sz w:val="22"/>
                <w:szCs w:val="22"/>
              </w:rPr>
            </w:pPr>
            <w:r w:rsidRPr="00C42A62">
              <w:rPr>
                <w:b/>
                <w:bCs/>
                <w:sz w:val="22"/>
                <w:szCs w:val="22"/>
              </w:rPr>
              <w:t>2.0</w:t>
            </w:r>
          </w:p>
        </w:tc>
        <w:tc>
          <w:tcPr>
            <w:tcW w:w="9139" w:type="dxa"/>
            <w:gridSpan w:val="3"/>
          </w:tcPr>
          <w:p w:rsidR="004D7984" w:rsidRPr="00C42A62" w:rsidRDefault="004D7984" w:rsidP="004D7984">
            <w:pPr>
              <w:rPr>
                <w:b/>
                <w:bCs/>
                <w:sz w:val="22"/>
                <w:szCs w:val="22"/>
              </w:rPr>
            </w:pPr>
            <w:r w:rsidRPr="00C42A62">
              <w:rPr>
                <w:b/>
                <w:bCs/>
                <w:sz w:val="22"/>
                <w:szCs w:val="22"/>
              </w:rPr>
              <w:t>Cognitive Skills</w:t>
            </w:r>
          </w:p>
          <w:p w:rsidR="004D7984" w:rsidRPr="00C42A62" w:rsidRDefault="004D7984" w:rsidP="004D7984">
            <w:pPr>
              <w:rPr>
                <w:sz w:val="22"/>
                <w:szCs w:val="22"/>
              </w:rPr>
            </w:pPr>
          </w:p>
        </w:tc>
      </w:tr>
      <w:tr w:rsidR="005C404A" w:rsidRPr="00C42A62" w:rsidTr="00D93993">
        <w:tc>
          <w:tcPr>
            <w:tcW w:w="491" w:type="dxa"/>
          </w:tcPr>
          <w:p w:rsidR="005C404A" w:rsidRPr="00C42A62" w:rsidRDefault="005C404A" w:rsidP="004D7984">
            <w:pPr>
              <w:rPr>
                <w:sz w:val="22"/>
                <w:szCs w:val="22"/>
              </w:rPr>
            </w:pPr>
            <w:r w:rsidRPr="00C42A62">
              <w:rPr>
                <w:sz w:val="22"/>
                <w:szCs w:val="22"/>
              </w:rPr>
              <w:t>2.1</w:t>
            </w:r>
          </w:p>
        </w:tc>
        <w:tc>
          <w:tcPr>
            <w:tcW w:w="4402" w:type="dxa"/>
          </w:tcPr>
          <w:p w:rsidR="00253E91" w:rsidRDefault="00253E91" w:rsidP="00F1552A">
            <w:pPr>
              <w:pStyle w:val="Style1"/>
            </w:pPr>
            <w:r>
              <w:t>Correlate between the etiological factors</w:t>
            </w:r>
            <w:r w:rsidR="00D80602">
              <w:t xml:space="preserve"> and types</w:t>
            </w:r>
            <w:r>
              <w:t xml:space="preserve"> of malocclusion, diagnostic findings and different treatment modalities </w:t>
            </w:r>
          </w:p>
          <w:p w:rsidR="00253E91" w:rsidRDefault="00253E91" w:rsidP="00F1552A">
            <w:pPr>
              <w:pStyle w:val="Style1"/>
            </w:pPr>
          </w:p>
          <w:p w:rsidR="00253E91" w:rsidRDefault="00253E91" w:rsidP="00F1552A">
            <w:pPr>
              <w:pStyle w:val="Style1"/>
            </w:pPr>
          </w:p>
          <w:p w:rsidR="00253E91" w:rsidRDefault="00253E91" w:rsidP="00F1552A">
            <w:pPr>
              <w:pStyle w:val="Style1"/>
            </w:pPr>
          </w:p>
          <w:p w:rsidR="00CA0164" w:rsidRPr="00C42A62" w:rsidRDefault="00CA0164" w:rsidP="00BC16C8">
            <w:pPr>
              <w:pStyle w:val="Style1"/>
            </w:pPr>
          </w:p>
        </w:tc>
        <w:tc>
          <w:tcPr>
            <w:tcW w:w="2053" w:type="dxa"/>
          </w:tcPr>
          <w:p w:rsidR="000F20C9" w:rsidRDefault="000F20C9" w:rsidP="000F20C9">
            <w:pPr>
              <w:pStyle w:val="Style1"/>
              <w:rPr>
                <w:lang w:val="en-AU"/>
              </w:rPr>
            </w:pPr>
            <w:r>
              <w:rPr>
                <w:lang w:val="en-AU"/>
              </w:rPr>
              <w:t>Interactive lectures</w:t>
            </w:r>
          </w:p>
          <w:p w:rsidR="000F20C9" w:rsidRDefault="000F20C9" w:rsidP="000F20C9">
            <w:pPr>
              <w:pStyle w:val="Style1"/>
              <w:rPr>
                <w:lang w:val="en-AU"/>
              </w:rPr>
            </w:pPr>
            <w:r>
              <w:rPr>
                <w:lang w:val="en-AU"/>
              </w:rPr>
              <w:t>Group assignments</w:t>
            </w:r>
          </w:p>
          <w:p w:rsidR="000F20C9" w:rsidRDefault="000F20C9" w:rsidP="000F20C9">
            <w:pPr>
              <w:pStyle w:val="Style1"/>
              <w:rPr>
                <w:lang w:val="en-AU"/>
              </w:rPr>
            </w:pPr>
            <w:r>
              <w:rPr>
                <w:lang w:val="en-AU"/>
              </w:rPr>
              <w:t>Practical sessions</w:t>
            </w:r>
          </w:p>
          <w:p w:rsidR="000F20C9" w:rsidRDefault="000F20C9" w:rsidP="000F20C9">
            <w:pPr>
              <w:pStyle w:val="Style1"/>
              <w:rPr>
                <w:lang w:val="en-AU"/>
              </w:rPr>
            </w:pPr>
            <w:r>
              <w:rPr>
                <w:lang w:val="en-AU"/>
              </w:rPr>
              <w:t xml:space="preserve">Requirements  </w:t>
            </w:r>
          </w:p>
          <w:p w:rsidR="005C404A" w:rsidRPr="00C42A62" w:rsidRDefault="005C404A" w:rsidP="005C404A">
            <w:pPr>
              <w:pStyle w:val="Style1"/>
            </w:pPr>
          </w:p>
        </w:tc>
        <w:tc>
          <w:tcPr>
            <w:tcW w:w="2684" w:type="dxa"/>
          </w:tcPr>
          <w:p w:rsidR="00D22FCD" w:rsidRPr="002A71B0" w:rsidRDefault="00D22FCD" w:rsidP="002A71B0">
            <w:pPr>
              <w:pStyle w:val="Style1"/>
              <w:numPr>
                <w:ilvl w:val="0"/>
                <w:numId w:val="15"/>
              </w:numPr>
              <w:ind w:left="393"/>
              <w:rPr>
                <w:lang w:val="en-AU"/>
              </w:rPr>
            </w:pPr>
            <w:r w:rsidRPr="002A71B0">
              <w:rPr>
                <w:lang w:val="en-AU"/>
              </w:rPr>
              <w:t>Quiz I</w:t>
            </w:r>
          </w:p>
          <w:p w:rsidR="00D22FCD" w:rsidRPr="002A71B0" w:rsidRDefault="00D22FCD" w:rsidP="002A71B0">
            <w:pPr>
              <w:pStyle w:val="Style1"/>
              <w:numPr>
                <w:ilvl w:val="0"/>
                <w:numId w:val="15"/>
              </w:numPr>
              <w:ind w:left="393"/>
              <w:rPr>
                <w:lang w:val="en-AU"/>
              </w:rPr>
            </w:pPr>
            <w:r w:rsidRPr="002A71B0">
              <w:rPr>
                <w:lang w:val="en-AU"/>
              </w:rPr>
              <w:t>Quiz II</w:t>
            </w:r>
          </w:p>
          <w:p w:rsidR="00D22FCD" w:rsidRPr="002A71B0" w:rsidRDefault="00D22FCD" w:rsidP="002A71B0">
            <w:pPr>
              <w:pStyle w:val="Style1"/>
              <w:numPr>
                <w:ilvl w:val="0"/>
                <w:numId w:val="15"/>
              </w:numPr>
              <w:ind w:left="393"/>
              <w:rPr>
                <w:lang w:val="en-AU"/>
              </w:rPr>
            </w:pPr>
            <w:r w:rsidRPr="002A71B0">
              <w:rPr>
                <w:lang w:val="en-AU"/>
              </w:rPr>
              <w:t>Mid-Year  written Exam</w:t>
            </w:r>
          </w:p>
          <w:p w:rsidR="00D22FCD" w:rsidRDefault="00D22FCD" w:rsidP="002A71B0">
            <w:pPr>
              <w:pStyle w:val="Style1"/>
              <w:numPr>
                <w:ilvl w:val="0"/>
                <w:numId w:val="15"/>
              </w:numPr>
              <w:ind w:left="393"/>
              <w:rPr>
                <w:lang w:val="en-AU"/>
              </w:rPr>
            </w:pPr>
            <w:r w:rsidRPr="002A71B0">
              <w:rPr>
                <w:lang w:val="en-AU"/>
              </w:rPr>
              <w:t>Final Written Exam</w:t>
            </w:r>
          </w:p>
          <w:p w:rsidR="002A71B0" w:rsidRPr="0005087B" w:rsidRDefault="002A71B0" w:rsidP="002A71B0">
            <w:pPr>
              <w:pStyle w:val="Style1"/>
              <w:numPr>
                <w:ilvl w:val="0"/>
                <w:numId w:val="15"/>
              </w:numPr>
              <w:ind w:left="393"/>
              <w:rPr>
                <w:lang w:val="en-AU"/>
              </w:rPr>
            </w:pPr>
            <w:r w:rsidRPr="0005087B">
              <w:rPr>
                <w:lang w:val="en-AU"/>
              </w:rPr>
              <w:t>Assessment of the assignment</w:t>
            </w:r>
            <w:r>
              <w:rPr>
                <w:lang w:val="en-AU"/>
              </w:rPr>
              <w:t xml:space="preserve"> &amp; Assignment </w:t>
            </w:r>
          </w:p>
          <w:p w:rsidR="005C404A" w:rsidRPr="00580EDD" w:rsidRDefault="002A71B0" w:rsidP="002A71B0">
            <w:pPr>
              <w:pStyle w:val="Style1"/>
              <w:ind w:left="393"/>
              <w:rPr>
                <w:lang w:val="en-AU"/>
              </w:rPr>
            </w:pPr>
            <w:r w:rsidRPr="0005087B">
              <w:rPr>
                <w:lang w:val="en-AU"/>
              </w:rPr>
              <w:t>presentation using rubric</w:t>
            </w:r>
          </w:p>
        </w:tc>
      </w:tr>
      <w:tr w:rsidR="005C404A" w:rsidRPr="00C42A62" w:rsidTr="00B614EE">
        <w:tc>
          <w:tcPr>
            <w:tcW w:w="491" w:type="dxa"/>
          </w:tcPr>
          <w:p w:rsidR="005C404A" w:rsidRPr="00C42A62" w:rsidRDefault="005C404A" w:rsidP="004D7984">
            <w:pPr>
              <w:rPr>
                <w:b/>
                <w:bCs/>
                <w:sz w:val="22"/>
                <w:szCs w:val="22"/>
              </w:rPr>
            </w:pPr>
            <w:r w:rsidRPr="00C42A62">
              <w:rPr>
                <w:b/>
                <w:bCs/>
                <w:sz w:val="22"/>
                <w:szCs w:val="22"/>
              </w:rPr>
              <w:t>3.0</w:t>
            </w:r>
          </w:p>
        </w:tc>
        <w:tc>
          <w:tcPr>
            <w:tcW w:w="9139" w:type="dxa"/>
            <w:gridSpan w:val="3"/>
          </w:tcPr>
          <w:p w:rsidR="005C404A" w:rsidRPr="00C42A62" w:rsidRDefault="005C404A" w:rsidP="004D7984">
            <w:pPr>
              <w:rPr>
                <w:b/>
                <w:bCs/>
                <w:sz w:val="22"/>
                <w:szCs w:val="22"/>
              </w:rPr>
            </w:pPr>
            <w:r w:rsidRPr="00C42A62">
              <w:rPr>
                <w:b/>
                <w:bCs/>
                <w:sz w:val="22"/>
                <w:szCs w:val="22"/>
              </w:rPr>
              <w:t>Interpersonal Skills &amp; Responsibility</w:t>
            </w:r>
          </w:p>
          <w:p w:rsidR="005C404A" w:rsidRPr="00C42A62" w:rsidRDefault="005C404A" w:rsidP="004D7984">
            <w:pPr>
              <w:rPr>
                <w:sz w:val="22"/>
                <w:szCs w:val="22"/>
              </w:rPr>
            </w:pPr>
          </w:p>
        </w:tc>
      </w:tr>
      <w:tr w:rsidR="003C09C7" w:rsidRPr="00C42A62" w:rsidTr="00D93993">
        <w:tc>
          <w:tcPr>
            <w:tcW w:w="491" w:type="dxa"/>
          </w:tcPr>
          <w:p w:rsidR="003C09C7" w:rsidRPr="00C42A62" w:rsidRDefault="003C09C7" w:rsidP="004D7984">
            <w:pPr>
              <w:rPr>
                <w:sz w:val="22"/>
                <w:szCs w:val="22"/>
              </w:rPr>
            </w:pPr>
            <w:r w:rsidRPr="00C42A62">
              <w:rPr>
                <w:sz w:val="22"/>
                <w:szCs w:val="22"/>
              </w:rPr>
              <w:t>3.1</w:t>
            </w:r>
          </w:p>
        </w:tc>
        <w:tc>
          <w:tcPr>
            <w:tcW w:w="4402" w:type="dxa"/>
          </w:tcPr>
          <w:p w:rsidR="003C09C7" w:rsidRPr="00E93D7F" w:rsidRDefault="003C09C7" w:rsidP="00AE7C3B">
            <w:pPr>
              <w:pStyle w:val="Style1"/>
            </w:pPr>
            <w:r w:rsidRPr="00E93D7F">
              <w:t>Use the medical resources and develop learning</w:t>
            </w:r>
            <w:r>
              <w:t xml:space="preserve">, </w:t>
            </w:r>
            <w:r w:rsidRPr="00E93D7F">
              <w:t>presentation and time management skills.</w:t>
            </w:r>
          </w:p>
        </w:tc>
        <w:tc>
          <w:tcPr>
            <w:tcW w:w="2053" w:type="dxa"/>
          </w:tcPr>
          <w:p w:rsidR="006608B3" w:rsidRPr="00C42A62" w:rsidRDefault="000F20C9" w:rsidP="007B35A4">
            <w:pPr>
              <w:pStyle w:val="Style1"/>
            </w:pPr>
            <w:r>
              <w:t xml:space="preserve">Group assignments </w:t>
            </w:r>
          </w:p>
        </w:tc>
        <w:tc>
          <w:tcPr>
            <w:tcW w:w="2684" w:type="dxa"/>
          </w:tcPr>
          <w:p w:rsidR="003C09C7" w:rsidRPr="00E93D7F" w:rsidRDefault="003C09C7" w:rsidP="003E7C70">
            <w:pPr>
              <w:pStyle w:val="Style2"/>
              <w:ind w:left="459"/>
              <w:rPr>
                <w:lang w:val="en-AU"/>
              </w:rPr>
            </w:pPr>
            <w:r w:rsidRPr="008E1206">
              <w:rPr>
                <w:lang w:val="en-AU"/>
              </w:rPr>
              <w:t>Presen</w:t>
            </w:r>
            <w:r w:rsidR="003E7C70">
              <w:rPr>
                <w:lang w:val="en-AU"/>
              </w:rPr>
              <w:t>tation assessment (using rubric</w:t>
            </w:r>
            <w:r w:rsidRPr="008E1206">
              <w:rPr>
                <w:lang w:val="en-AU"/>
              </w:rPr>
              <w:t>)</w:t>
            </w:r>
          </w:p>
        </w:tc>
      </w:tr>
      <w:tr w:rsidR="005C404A" w:rsidRPr="00C42A62" w:rsidTr="00B614EE">
        <w:tc>
          <w:tcPr>
            <w:tcW w:w="491" w:type="dxa"/>
          </w:tcPr>
          <w:p w:rsidR="005C404A" w:rsidRPr="00C42A62" w:rsidRDefault="005C404A" w:rsidP="004D7984">
            <w:pPr>
              <w:rPr>
                <w:b/>
                <w:bCs/>
                <w:sz w:val="22"/>
                <w:szCs w:val="22"/>
              </w:rPr>
            </w:pPr>
            <w:r w:rsidRPr="00C42A62">
              <w:rPr>
                <w:b/>
                <w:bCs/>
                <w:sz w:val="22"/>
                <w:szCs w:val="22"/>
              </w:rPr>
              <w:t>4.0</w:t>
            </w:r>
          </w:p>
        </w:tc>
        <w:tc>
          <w:tcPr>
            <w:tcW w:w="9139" w:type="dxa"/>
            <w:gridSpan w:val="3"/>
          </w:tcPr>
          <w:p w:rsidR="005C404A" w:rsidRPr="00C42A62" w:rsidRDefault="005C404A" w:rsidP="004D7984">
            <w:pPr>
              <w:rPr>
                <w:b/>
                <w:bCs/>
                <w:sz w:val="22"/>
                <w:szCs w:val="22"/>
              </w:rPr>
            </w:pPr>
            <w:r w:rsidRPr="00C42A62">
              <w:rPr>
                <w:b/>
                <w:bCs/>
                <w:sz w:val="22"/>
                <w:szCs w:val="22"/>
              </w:rPr>
              <w:t>Communication, Information Technology, Numerical</w:t>
            </w:r>
          </w:p>
          <w:p w:rsidR="005C404A" w:rsidRPr="00C42A62" w:rsidRDefault="005C404A" w:rsidP="004D7984">
            <w:pPr>
              <w:rPr>
                <w:sz w:val="22"/>
                <w:szCs w:val="22"/>
              </w:rPr>
            </w:pPr>
          </w:p>
        </w:tc>
      </w:tr>
      <w:tr w:rsidR="00A10524" w:rsidRPr="00C42A62" w:rsidTr="00D93993">
        <w:tc>
          <w:tcPr>
            <w:tcW w:w="491" w:type="dxa"/>
          </w:tcPr>
          <w:p w:rsidR="00A10524" w:rsidRPr="00C42A62" w:rsidRDefault="00A10524" w:rsidP="00A10524">
            <w:pPr>
              <w:rPr>
                <w:sz w:val="22"/>
                <w:szCs w:val="22"/>
              </w:rPr>
            </w:pPr>
            <w:r w:rsidRPr="00C42A62">
              <w:rPr>
                <w:sz w:val="22"/>
                <w:szCs w:val="22"/>
              </w:rPr>
              <w:lastRenderedPageBreak/>
              <w:t>4.</w:t>
            </w:r>
            <w:r>
              <w:rPr>
                <w:sz w:val="22"/>
                <w:szCs w:val="22"/>
              </w:rPr>
              <w:t>1</w:t>
            </w:r>
          </w:p>
        </w:tc>
        <w:tc>
          <w:tcPr>
            <w:tcW w:w="4402" w:type="dxa"/>
          </w:tcPr>
          <w:p w:rsidR="00A10524" w:rsidRPr="00402133" w:rsidRDefault="00A10524" w:rsidP="00402133">
            <w:pPr>
              <w:pStyle w:val="Style1"/>
            </w:pPr>
            <w:r w:rsidRPr="00402133">
              <w:t>Gather reliable medical information from medical web sites and Use CD &amp; E- textbooks and other medical software.</w:t>
            </w:r>
          </w:p>
          <w:p w:rsidR="00A10524" w:rsidRPr="00402133" w:rsidRDefault="00A10524" w:rsidP="00402133">
            <w:pPr>
              <w:pStyle w:val="Style1"/>
            </w:pPr>
          </w:p>
        </w:tc>
        <w:tc>
          <w:tcPr>
            <w:tcW w:w="2053" w:type="dxa"/>
          </w:tcPr>
          <w:p w:rsidR="00A10524" w:rsidRPr="00C42A62" w:rsidRDefault="00A10524" w:rsidP="001D429F">
            <w:pPr>
              <w:pStyle w:val="Style1"/>
            </w:pPr>
            <w:r>
              <w:t xml:space="preserve">Group assignments </w:t>
            </w:r>
          </w:p>
        </w:tc>
        <w:tc>
          <w:tcPr>
            <w:tcW w:w="2684" w:type="dxa"/>
          </w:tcPr>
          <w:p w:rsidR="00A10524" w:rsidRPr="00C42A62" w:rsidRDefault="005523E8" w:rsidP="005523E8">
            <w:pPr>
              <w:pStyle w:val="Style2"/>
              <w:ind w:left="459"/>
            </w:pPr>
            <w:r w:rsidRPr="005523E8">
              <w:rPr>
                <w:lang w:val="en-AU"/>
              </w:rPr>
              <w:t>Presentation assessment (using rubric)</w:t>
            </w:r>
          </w:p>
        </w:tc>
      </w:tr>
      <w:tr w:rsidR="00A10524" w:rsidRPr="00C42A62" w:rsidTr="00B614EE">
        <w:tc>
          <w:tcPr>
            <w:tcW w:w="491" w:type="dxa"/>
          </w:tcPr>
          <w:p w:rsidR="00A10524" w:rsidRPr="00C42A62" w:rsidRDefault="00A10524" w:rsidP="004D7984">
            <w:pPr>
              <w:rPr>
                <w:b/>
                <w:bCs/>
                <w:sz w:val="22"/>
                <w:szCs w:val="22"/>
              </w:rPr>
            </w:pPr>
            <w:r w:rsidRPr="00C42A62">
              <w:rPr>
                <w:b/>
                <w:bCs/>
                <w:sz w:val="22"/>
                <w:szCs w:val="22"/>
              </w:rPr>
              <w:t>5.0</w:t>
            </w:r>
          </w:p>
        </w:tc>
        <w:tc>
          <w:tcPr>
            <w:tcW w:w="9139" w:type="dxa"/>
            <w:gridSpan w:val="3"/>
          </w:tcPr>
          <w:p w:rsidR="00A10524" w:rsidRPr="00C42A62" w:rsidRDefault="00A10524" w:rsidP="004D7984">
            <w:pPr>
              <w:rPr>
                <w:b/>
                <w:bCs/>
                <w:sz w:val="22"/>
                <w:szCs w:val="22"/>
              </w:rPr>
            </w:pPr>
            <w:r w:rsidRPr="00C42A62">
              <w:rPr>
                <w:b/>
                <w:bCs/>
                <w:sz w:val="22"/>
                <w:szCs w:val="22"/>
              </w:rPr>
              <w:t>Psychomotor</w:t>
            </w:r>
          </w:p>
          <w:p w:rsidR="00A10524" w:rsidRPr="00C42A62" w:rsidRDefault="00A10524" w:rsidP="004D7984">
            <w:pPr>
              <w:rPr>
                <w:sz w:val="22"/>
                <w:szCs w:val="22"/>
              </w:rPr>
            </w:pPr>
          </w:p>
        </w:tc>
      </w:tr>
      <w:tr w:rsidR="00A10524" w:rsidRPr="00C42A62" w:rsidTr="00D93993">
        <w:tc>
          <w:tcPr>
            <w:tcW w:w="491" w:type="dxa"/>
          </w:tcPr>
          <w:p w:rsidR="00A10524" w:rsidRPr="00C42A62" w:rsidRDefault="00A10524" w:rsidP="004D7984">
            <w:pPr>
              <w:rPr>
                <w:sz w:val="22"/>
                <w:szCs w:val="22"/>
              </w:rPr>
            </w:pPr>
            <w:r w:rsidRPr="00C42A62">
              <w:rPr>
                <w:sz w:val="22"/>
                <w:szCs w:val="22"/>
              </w:rPr>
              <w:t>5.1</w:t>
            </w:r>
          </w:p>
        </w:tc>
        <w:tc>
          <w:tcPr>
            <w:tcW w:w="4402" w:type="dxa"/>
          </w:tcPr>
          <w:p w:rsidR="00A10524" w:rsidRDefault="00A10524" w:rsidP="002D72A8">
            <w:pPr>
              <w:pStyle w:val="Style1"/>
            </w:pPr>
          </w:p>
          <w:p w:rsidR="00A10524" w:rsidRDefault="00A10524" w:rsidP="002D72A8">
            <w:pPr>
              <w:pStyle w:val="Style1"/>
            </w:pPr>
            <w:r>
              <w:t>Utilize orthodontic instruments to acquire different orthodontic wire bending skills</w:t>
            </w:r>
          </w:p>
          <w:p w:rsidR="00A10524" w:rsidRPr="002D72A8" w:rsidRDefault="00A10524" w:rsidP="00573FA0">
            <w:pPr>
              <w:pStyle w:val="Style1"/>
            </w:pPr>
          </w:p>
        </w:tc>
        <w:tc>
          <w:tcPr>
            <w:tcW w:w="2053" w:type="dxa"/>
            <w:vMerge w:val="restart"/>
          </w:tcPr>
          <w:p w:rsidR="00A10524" w:rsidRPr="00E93D7F" w:rsidRDefault="00A10524" w:rsidP="00E93D7F">
            <w:pPr>
              <w:pStyle w:val="Style1"/>
            </w:pPr>
            <w:r>
              <w:t xml:space="preserve">Practical </w:t>
            </w:r>
            <w:r w:rsidR="00E84E14">
              <w:t xml:space="preserve">and clinical </w:t>
            </w:r>
            <w:r>
              <w:t>sessions</w:t>
            </w:r>
          </w:p>
        </w:tc>
        <w:tc>
          <w:tcPr>
            <w:tcW w:w="2684" w:type="dxa"/>
            <w:vMerge w:val="restart"/>
          </w:tcPr>
          <w:p w:rsidR="00A10524" w:rsidRPr="003E7C70" w:rsidRDefault="00A10524" w:rsidP="003E7C70">
            <w:pPr>
              <w:pStyle w:val="Style2"/>
              <w:ind w:left="459"/>
              <w:rPr>
                <w:lang w:val="en-AU"/>
              </w:rPr>
            </w:pPr>
            <w:r w:rsidRPr="003E7C70">
              <w:rPr>
                <w:lang w:val="en-AU"/>
              </w:rPr>
              <w:t>Assessment of the practical</w:t>
            </w:r>
            <w:r w:rsidR="00E84E14">
              <w:rPr>
                <w:lang w:val="en-AU"/>
              </w:rPr>
              <w:t xml:space="preserve"> </w:t>
            </w:r>
            <w:r w:rsidR="00E84E14">
              <w:t>and clinical</w:t>
            </w:r>
            <w:r w:rsidRPr="003E7C70">
              <w:rPr>
                <w:lang w:val="en-AU"/>
              </w:rPr>
              <w:t xml:space="preserve"> requirements </w:t>
            </w:r>
            <w:r w:rsidR="002A71B0">
              <w:rPr>
                <w:lang w:val="en-AU"/>
              </w:rPr>
              <w:t xml:space="preserve">I, II </w:t>
            </w:r>
            <w:r w:rsidRPr="003E7C70">
              <w:rPr>
                <w:lang w:val="en-AU"/>
              </w:rPr>
              <w:t>using rubric</w:t>
            </w:r>
          </w:p>
          <w:p w:rsidR="00A10524" w:rsidRPr="00C42A62" w:rsidRDefault="00917F8C" w:rsidP="00167B17">
            <w:pPr>
              <w:pStyle w:val="Style2"/>
              <w:ind w:left="459"/>
            </w:pPr>
            <w:r>
              <w:t xml:space="preserve">Final </w:t>
            </w:r>
            <w:r w:rsidR="00A10524" w:rsidRPr="003E7C70">
              <w:t>Practical examination using rubric</w:t>
            </w:r>
          </w:p>
        </w:tc>
      </w:tr>
      <w:tr w:rsidR="00A10524" w:rsidRPr="00C42A62" w:rsidTr="00D93993">
        <w:tc>
          <w:tcPr>
            <w:tcW w:w="491" w:type="dxa"/>
          </w:tcPr>
          <w:p w:rsidR="00A10524" w:rsidRPr="00C42A62" w:rsidRDefault="00A10524" w:rsidP="004D7984">
            <w:pPr>
              <w:rPr>
                <w:sz w:val="22"/>
                <w:szCs w:val="22"/>
              </w:rPr>
            </w:pPr>
            <w:r w:rsidRPr="00C42A62">
              <w:rPr>
                <w:sz w:val="22"/>
                <w:szCs w:val="22"/>
              </w:rPr>
              <w:t>5.2</w:t>
            </w:r>
          </w:p>
        </w:tc>
        <w:tc>
          <w:tcPr>
            <w:tcW w:w="4402" w:type="dxa"/>
          </w:tcPr>
          <w:p w:rsidR="00A10524" w:rsidRDefault="00A10524" w:rsidP="006608B3">
            <w:pPr>
              <w:pStyle w:val="Style1"/>
            </w:pPr>
            <w:r>
              <w:t xml:space="preserve">Perform cephalometric tracing and cast analysis </w:t>
            </w:r>
            <w:r w:rsidR="00E84E14">
              <w:t>and clinical diagnosis</w:t>
            </w:r>
          </w:p>
          <w:p w:rsidR="00A10524" w:rsidRPr="00FE3915" w:rsidRDefault="00A10524" w:rsidP="006608B3">
            <w:pPr>
              <w:pStyle w:val="Style1"/>
            </w:pPr>
          </w:p>
        </w:tc>
        <w:tc>
          <w:tcPr>
            <w:tcW w:w="2053" w:type="dxa"/>
            <w:vMerge/>
          </w:tcPr>
          <w:p w:rsidR="00A10524" w:rsidRPr="00C42A62" w:rsidRDefault="00A10524" w:rsidP="00E93D7F">
            <w:pPr>
              <w:pStyle w:val="Style1"/>
            </w:pPr>
          </w:p>
        </w:tc>
        <w:tc>
          <w:tcPr>
            <w:tcW w:w="2684" w:type="dxa"/>
            <w:vMerge/>
          </w:tcPr>
          <w:p w:rsidR="00A10524" w:rsidRPr="00C42A62" w:rsidRDefault="00A10524" w:rsidP="003C09C7">
            <w:pPr>
              <w:pStyle w:val="Style2"/>
              <w:numPr>
                <w:ilvl w:val="0"/>
                <w:numId w:val="0"/>
              </w:numPr>
              <w:ind w:left="720" w:hanging="360"/>
            </w:pPr>
          </w:p>
        </w:tc>
      </w:tr>
    </w:tbl>
    <w:p w:rsidR="0087292B" w:rsidRPr="00C42A62" w:rsidRDefault="0087292B" w:rsidP="00AD3DE0">
      <w:pPr>
        <w:tabs>
          <w:tab w:val="left" w:pos="1560"/>
          <w:tab w:val="center" w:pos="4320"/>
        </w:tabs>
        <w:rPr>
          <w:b/>
          <w:bCs/>
          <w:sz w:val="22"/>
          <w:szCs w:val="22"/>
        </w:rPr>
      </w:pPr>
    </w:p>
    <w:p w:rsidR="000751C4" w:rsidRDefault="000751C4" w:rsidP="00AD6FED">
      <w:pPr>
        <w:rPr>
          <w:b/>
          <w:bCs/>
          <w:sz w:val="22"/>
          <w:szCs w:val="22"/>
        </w:rPr>
      </w:pPr>
    </w:p>
    <w:p w:rsidR="000751C4" w:rsidRDefault="000751C4" w:rsidP="00AD6FED">
      <w:pPr>
        <w:rPr>
          <w:b/>
          <w:bCs/>
          <w:sz w:val="22"/>
          <w:szCs w:val="22"/>
        </w:rPr>
      </w:pPr>
    </w:p>
    <w:p w:rsidR="00CC60AB" w:rsidRDefault="00AD3DE0" w:rsidP="00AD6FED">
      <w:pPr>
        <w:rPr>
          <w:b/>
          <w:bCs/>
          <w:sz w:val="22"/>
          <w:szCs w:val="22"/>
        </w:rPr>
      </w:pPr>
      <w:r w:rsidRPr="00C42A62">
        <w:rPr>
          <w:b/>
          <w:bCs/>
          <w:sz w:val="22"/>
          <w:szCs w:val="22"/>
        </w:rPr>
        <w:t>Suggested Guidelines for</w:t>
      </w:r>
      <w:r w:rsidR="00CC60AB" w:rsidRPr="00C42A62">
        <w:rPr>
          <w:b/>
          <w:bCs/>
          <w:sz w:val="22"/>
          <w:szCs w:val="22"/>
        </w:rPr>
        <w:t xml:space="preserve"> Learning Outcome Verb, Assessment, and Teaching</w:t>
      </w:r>
    </w:p>
    <w:p w:rsidR="0087292B" w:rsidRDefault="0087292B" w:rsidP="00AD6FED">
      <w:pPr>
        <w:rPr>
          <w:b/>
          <w:bCs/>
          <w:sz w:val="22"/>
          <w:szCs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7"/>
        <w:gridCol w:w="6813"/>
      </w:tblGrid>
      <w:tr w:rsidR="00CC60AB" w:rsidRPr="00C42A62" w:rsidTr="0091063E">
        <w:tc>
          <w:tcPr>
            <w:tcW w:w="2817" w:type="dxa"/>
          </w:tcPr>
          <w:p w:rsidR="00CC60AB" w:rsidRPr="00C42A62" w:rsidRDefault="00CC60AB" w:rsidP="0056782C">
            <w:pPr>
              <w:jc w:val="center"/>
              <w:rPr>
                <w:b/>
                <w:bCs/>
                <w:sz w:val="22"/>
                <w:szCs w:val="22"/>
              </w:rPr>
            </w:pPr>
            <w:r w:rsidRPr="00C42A62">
              <w:rPr>
                <w:b/>
                <w:bCs/>
                <w:sz w:val="22"/>
                <w:szCs w:val="22"/>
              </w:rPr>
              <w:t>NQF Learning Domains</w:t>
            </w:r>
          </w:p>
        </w:tc>
        <w:tc>
          <w:tcPr>
            <w:tcW w:w="6813" w:type="dxa"/>
          </w:tcPr>
          <w:p w:rsidR="00CC60AB" w:rsidRDefault="00CC60AB" w:rsidP="0056782C">
            <w:pPr>
              <w:jc w:val="center"/>
              <w:rPr>
                <w:b/>
                <w:bCs/>
                <w:sz w:val="22"/>
                <w:szCs w:val="22"/>
              </w:rPr>
            </w:pPr>
            <w:r w:rsidRPr="00C42A62">
              <w:rPr>
                <w:b/>
                <w:bCs/>
                <w:sz w:val="22"/>
                <w:szCs w:val="22"/>
              </w:rPr>
              <w:t>Suggested Verbs</w:t>
            </w:r>
          </w:p>
          <w:p w:rsidR="003C09C7" w:rsidRPr="00C42A62" w:rsidRDefault="003C09C7" w:rsidP="0056782C">
            <w:pPr>
              <w:jc w:val="center"/>
              <w:rPr>
                <w:b/>
                <w:bCs/>
                <w:sz w:val="22"/>
                <w:szCs w:val="22"/>
              </w:rPr>
            </w:pPr>
          </w:p>
        </w:tc>
      </w:tr>
      <w:tr w:rsidR="00CC60AB" w:rsidRPr="00C42A62" w:rsidTr="00CF7752">
        <w:trPr>
          <w:trHeight w:val="584"/>
        </w:trPr>
        <w:tc>
          <w:tcPr>
            <w:tcW w:w="2817" w:type="dxa"/>
          </w:tcPr>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Knowledge</w:t>
            </w:r>
          </w:p>
        </w:tc>
        <w:tc>
          <w:tcPr>
            <w:tcW w:w="6813" w:type="dxa"/>
          </w:tcPr>
          <w:p w:rsidR="00AD3DE0" w:rsidRPr="00C42A62" w:rsidRDefault="00CC60AB" w:rsidP="00CF7752">
            <w:pPr>
              <w:jc w:val="both"/>
              <w:rPr>
                <w:sz w:val="22"/>
                <w:szCs w:val="22"/>
              </w:rPr>
            </w:pPr>
            <w:r w:rsidRPr="00C42A62">
              <w:rPr>
                <w:sz w:val="22"/>
                <w:szCs w:val="22"/>
              </w:rPr>
              <w:t>list, name, record, define, label, outline, state, describe, recall, memorize, reproduce, recognize, record, tell, write</w:t>
            </w:r>
          </w:p>
        </w:tc>
      </w:tr>
      <w:tr w:rsidR="00CC60AB" w:rsidRPr="00C42A62" w:rsidTr="005C121A">
        <w:trPr>
          <w:trHeight w:val="1079"/>
        </w:trPr>
        <w:tc>
          <w:tcPr>
            <w:tcW w:w="2817" w:type="dxa"/>
          </w:tcPr>
          <w:p w:rsidR="00CC60AB" w:rsidRPr="00C42A62" w:rsidRDefault="00CC60AB" w:rsidP="008D6EF7">
            <w:pPr>
              <w:rPr>
                <w:b/>
                <w:bCs/>
                <w:sz w:val="22"/>
                <w:szCs w:val="22"/>
              </w:rPr>
            </w:pPr>
          </w:p>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Cognitive Skills</w:t>
            </w:r>
          </w:p>
        </w:tc>
        <w:tc>
          <w:tcPr>
            <w:tcW w:w="6813" w:type="dxa"/>
          </w:tcPr>
          <w:p w:rsidR="00AD3DE0" w:rsidRPr="00C42A62" w:rsidRDefault="00CC60AB" w:rsidP="004B3BFD">
            <w:pPr>
              <w:jc w:val="both"/>
              <w:rPr>
                <w:sz w:val="22"/>
                <w:szCs w:val="22"/>
              </w:rPr>
            </w:pPr>
            <w:r w:rsidRPr="00C42A62">
              <w:rPr>
                <w:sz w:val="22"/>
                <w:szCs w:val="22"/>
              </w:rPr>
              <w:t>estimate, explain, summarize, write, compare, contrast, diagram, subdivide, differentiate, criticize, calculate, analyze, compose, develop, create, prepare, reconstruct, reorganize, summarize, explain, predict, justify, rate, evaluate, plan, design, measure, judg</w:t>
            </w:r>
            <w:r w:rsidR="004B3BFD">
              <w:rPr>
                <w:sz w:val="22"/>
                <w:szCs w:val="22"/>
              </w:rPr>
              <w:t>e, justify, interpret, appraise</w:t>
            </w:r>
          </w:p>
        </w:tc>
      </w:tr>
      <w:tr w:rsidR="00CC60AB" w:rsidRPr="00C42A62" w:rsidTr="0091063E">
        <w:tc>
          <w:tcPr>
            <w:tcW w:w="2817" w:type="dxa"/>
          </w:tcPr>
          <w:p w:rsidR="00CC60AB" w:rsidRPr="00C42A62" w:rsidRDefault="00CC60AB" w:rsidP="008D6EF7">
            <w:pPr>
              <w:rPr>
                <w:b/>
                <w:bCs/>
                <w:sz w:val="22"/>
                <w:szCs w:val="22"/>
              </w:rPr>
            </w:pPr>
            <w:r w:rsidRPr="00C42A62">
              <w:rPr>
                <w:b/>
                <w:bCs/>
                <w:sz w:val="22"/>
                <w:szCs w:val="22"/>
              </w:rPr>
              <w:t>Interpersonal Skills &amp; Responsibility</w:t>
            </w:r>
          </w:p>
        </w:tc>
        <w:tc>
          <w:tcPr>
            <w:tcW w:w="6813" w:type="dxa"/>
          </w:tcPr>
          <w:p w:rsidR="00CC60AB" w:rsidRPr="00C42A62" w:rsidRDefault="00CC60AB" w:rsidP="0056782C">
            <w:pPr>
              <w:jc w:val="both"/>
              <w:rPr>
                <w:sz w:val="22"/>
                <w:szCs w:val="22"/>
              </w:rPr>
            </w:pPr>
            <w:r w:rsidRPr="00C42A62">
              <w:rPr>
                <w:sz w:val="22"/>
                <w:szCs w:val="22"/>
              </w:rPr>
              <w:t>demonstrate, judge, choose, illustrate, modify, show, use, appraise, evaluate, justify, analyze, question, and write</w:t>
            </w:r>
          </w:p>
          <w:p w:rsidR="00AD3DE0" w:rsidRPr="00C42A62" w:rsidRDefault="00AD3DE0" w:rsidP="0056782C">
            <w:pPr>
              <w:jc w:val="both"/>
              <w:rPr>
                <w:sz w:val="22"/>
                <w:szCs w:val="22"/>
              </w:rPr>
            </w:pPr>
          </w:p>
        </w:tc>
      </w:tr>
      <w:tr w:rsidR="00CC60AB" w:rsidRPr="00C42A62" w:rsidTr="00CF7752">
        <w:trPr>
          <w:trHeight w:val="656"/>
        </w:trPr>
        <w:tc>
          <w:tcPr>
            <w:tcW w:w="2817" w:type="dxa"/>
          </w:tcPr>
          <w:p w:rsidR="00CC60AB" w:rsidRPr="00C42A62" w:rsidRDefault="00CC60AB" w:rsidP="008D6EF7">
            <w:pPr>
              <w:rPr>
                <w:b/>
                <w:bCs/>
                <w:sz w:val="22"/>
                <w:szCs w:val="22"/>
              </w:rPr>
            </w:pPr>
            <w:r w:rsidRPr="00C42A62">
              <w:rPr>
                <w:b/>
                <w:bCs/>
                <w:sz w:val="22"/>
                <w:szCs w:val="22"/>
              </w:rPr>
              <w:t>Communication, Information</w:t>
            </w:r>
          </w:p>
          <w:p w:rsidR="00CC60AB" w:rsidRPr="00C42A62" w:rsidRDefault="00CC60AB" w:rsidP="008D6EF7">
            <w:pPr>
              <w:rPr>
                <w:b/>
                <w:bCs/>
                <w:sz w:val="22"/>
                <w:szCs w:val="22"/>
              </w:rPr>
            </w:pPr>
            <w:r w:rsidRPr="00C42A62">
              <w:rPr>
                <w:b/>
                <w:bCs/>
                <w:sz w:val="22"/>
                <w:szCs w:val="22"/>
              </w:rPr>
              <w:t xml:space="preserve"> Technology, Numerical</w:t>
            </w:r>
          </w:p>
        </w:tc>
        <w:tc>
          <w:tcPr>
            <w:tcW w:w="6813" w:type="dxa"/>
          </w:tcPr>
          <w:p w:rsidR="00CC60AB" w:rsidRPr="00C42A62" w:rsidRDefault="00CC60AB" w:rsidP="0056782C">
            <w:pPr>
              <w:jc w:val="both"/>
              <w:rPr>
                <w:sz w:val="22"/>
                <w:szCs w:val="22"/>
              </w:rPr>
            </w:pPr>
            <w:r w:rsidRPr="00C42A62">
              <w:rPr>
                <w:sz w:val="22"/>
                <w:szCs w:val="22"/>
              </w:rPr>
              <w:t>demonstrate, calculate, illustrate, interpret, research, question, operate, appraise, evaluate, assess, and criticize</w:t>
            </w:r>
          </w:p>
          <w:p w:rsidR="00AD3DE0" w:rsidRPr="00C42A62" w:rsidRDefault="00AD3DE0" w:rsidP="0056782C">
            <w:pPr>
              <w:jc w:val="both"/>
              <w:rPr>
                <w:sz w:val="22"/>
                <w:szCs w:val="22"/>
              </w:rPr>
            </w:pPr>
          </w:p>
        </w:tc>
      </w:tr>
      <w:tr w:rsidR="00CC60AB" w:rsidRPr="00C42A62" w:rsidTr="00CF7752">
        <w:trPr>
          <w:trHeight w:val="791"/>
        </w:trPr>
        <w:tc>
          <w:tcPr>
            <w:tcW w:w="2817" w:type="dxa"/>
          </w:tcPr>
          <w:p w:rsidR="00CC60AB" w:rsidRPr="00C42A62" w:rsidRDefault="00CC60AB" w:rsidP="008D6EF7">
            <w:pPr>
              <w:rPr>
                <w:b/>
                <w:bCs/>
                <w:sz w:val="22"/>
                <w:szCs w:val="22"/>
              </w:rPr>
            </w:pPr>
          </w:p>
          <w:p w:rsidR="00CC60AB" w:rsidRPr="00C42A62" w:rsidRDefault="00CC60AB" w:rsidP="008D6EF7">
            <w:pPr>
              <w:rPr>
                <w:b/>
                <w:bCs/>
                <w:sz w:val="22"/>
                <w:szCs w:val="22"/>
              </w:rPr>
            </w:pPr>
            <w:r w:rsidRPr="00C42A62">
              <w:rPr>
                <w:b/>
                <w:bCs/>
                <w:sz w:val="22"/>
                <w:szCs w:val="22"/>
              </w:rPr>
              <w:t>Psychomotor</w:t>
            </w:r>
          </w:p>
        </w:tc>
        <w:tc>
          <w:tcPr>
            <w:tcW w:w="6813" w:type="dxa"/>
          </w:tcPr>
          <w:p w:rsidR="004213C3" w:rsidRDefault="00CC60AB" w:rsidP="004213C3">
            <w:pPr>
              <w:jc w:val="both"/>
              <w:rPr>
                <w:sz w:val="22"/>
                <w:szCs w:val="22"/>
              </w:rPr>
            </w:pPr>
            <w:r w:rsidRPr="00C42A62">
              <w:rPr>
                <w:sz w:val="22"/>
                <w:szCs w:val="22"/>
              </w:rPr>
              <w:t>demonstrate, show, illustrate, perform, dramatize, employ, manipulate, operate, prepare, produce, draw, diagram, examine, construct, assemble,</w:t>
            </w:r>
          </w:p>
          <w:p w:rsidR="00AD3DE0" w:rsidRPr="00C42A62" w:rsidRDefault="00CC60AB" w:rsidP="00121ABF">
            <w:pPr>
              <w:jc w:val="both"/>
              <w:rPr>
                <w:sz w:val="22"/>
                <w:szCs w:val="22"/>
              </w:rPr>
            </w:pPr>
            <w:r w:rsidRPr="00C42A62">
              <w:rPr>
                <w:sz w:val="22"/>
                <w:szCs w:val="22"/>
              </w:rPr>
              <w:t xml:space="preserve"> experiment, and reconstruct</w:t>
            </w:r>
          </w:p>
        </w:tc>
      </w:tr>
    </w:tbl>
    <w:tbl>
      <w:tblPr>
        <w:tblpPr w:leftFromText="180" w:rightFromText="180" w:vertAnchor="text" w:horzAnchor="margin" w:tblpY="-10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6120"/>
        <w:gridCol w:w="1170"/>
        <w:gridCol w:w="1805"/>
      </w:tblGrid>
      <w:tr w:rsidR="000751C4" w:rsidRPr="00C42A62" w:rsidTr="000751C4">
        <w:tc>
          <w:tcPr>
            <w:tcW w:w="9630" w:type="dxa"/>
            <w:gridSpan w:val="4"/>
          </w:tcPr>
          <w:p w:rsidR="000751C4" w:rsidRPr="00C42A62" w:rsidRDefault="000751C4" w:rsidP="000751C4">
            <w:pPr>
              <w:rPr>
                <w:sz w:val="22"/>
                <w:szCs w:val="22"/>
              </w:rPr>
            </w:pPr>
            <w:r w:rsidRPr="00C42A62">
              <w:rPr>
                <w:sz w:val="22"/>
                <w:szCs w:val="22"/>
              </w:rPr>
              <w:lastRenderedPageBreak/>
              <w:t>5. Schedule of Assessment Tasks for Students During the Semester</w:t>
            </w:r>
          </w:p>
        </w:tc>
      </w:tr>
      <w:tr w:rsidR="000751C4" w:rsidRPr="00C42A62" w:rsidTr="000751C4">
        <w:trPr>
          <w:trHeight w:val="414"/>
        </w:trPr>
        <w:tc>
          <w:tcPr>
            <w:tcW w:w="535" w:type="dxa"/>
          </w:tcPr>
          <w:p w:rsidR="000751C4" w:rsidRPr="00C42A62" w:rsidRDefault="000751C4" w:rsidP="000751C4">
            <w:pPr>
              <w:rPr>
                <w:sz w:val="22"/>
                <w:szCs w:val="22"/>
              </w:rPr>
            </w:pPr>
          </w:p>
        </w:tc>
        <w:tc>
          <w:tcPr>
            <w:tcW w:w="6120" w:type="dxa"/>
          </w:tcPr>
          <w:p w:rsidR="000751C4" w:rsidRPr="00C42A62" w:rsidRDefault="000751C4" w:rsidP="000751C4">
            <w:pPr>
              <w:jc w:val="center"/>
              <w:rPr>
                <w:sz w:val="22"/>
                <w:szCs w:val="22"/>
              </w:rPr>
            </w:pPr>
            <w:r w:rsidRPr="00C42A62">
              <w:rPr>
                <w:sz w:val="22"/>
                <w:szCs w:val="22"/>
              </w:rPr>
              <w:t>Assessment task (e.g. essay, test, group project, examination, speech, oral presentation, etc.)</w:t>
            </w:r>
          </w:p>
        </w:tc>
        <w:tc>
          <w:tcPr>
            <w:tcW w:w="1170" w:type="dxa"/>
          </w:tcPr>
          <w:p w:rsidR="000751C4" w:rsidRPr="00C42A62" w:rsidRDefault="000751C4" w:rsidP="000751C4">
            <w:pPr>
              <w:jc w:val="center"/>
              <w:rPr>
                <w:sz w:val="22"/>
                <w:szCs w:val="22"/>
              </w:rPr>
            </w:pPr>
            <w:r w:rsidRPr="00C42A62">
              <w:rPr>
                <w:sz w:val="22"/>
                <w:szCs w:val="22"/>
              </w:rPr>
              <w:t>Week Due</w:t>
            </w:r>
          </w:p>
        </w:tc>
        <w:tc>
          <w:tcPr>
            <w:tcW w:w="1805" w:type="dxa"/>
          </w:tcPr>
          <w:p w:rsidR="000751C4" w:rsidRPr="00C42A62" w:rsidRDefault="000751C4" w:rsidP="000751C4">
            <w:pPr>
              <w:jc w:val="center"/>
              <w:rPr>
                <w:sz w:val="22"/>
                <w:szCs w:val="22"/>
              </w:rPr>
            </w:pPr>
            <w:r w:rsidRPr="00C42A62">
              <w:rPr>
                <w:sz w:val="22"/>
                <w:szCs w:val="22"/>
              </w:rPr>
              <w:t>Proportion of Total Assessment</w:t>
            </w:r>
          </w:p>
        </w:tc>
      </w:tr>
      <w:tr w:rsidR="000751C4" w:rsidRPr="00C42A62" w:rsidTr="000751C4">
        <w:trPr>
          <w:trHeight w:val="260"/>
        </w:trPr>
        <w:tc>
          <w:tcPr>
            <w:tcW w:w="535" w:type="dxa"/>
          </w:tcPr>
          <w:p w:rsidR="000751C4" w:rsidRPr="00C42A62" w:rsidRDefault="000751C4" w:rsidP="000751C4">
            <w:pPr>
              <w:jc w:val="center"/>
              <w:rPr>
                <w:sz w:val="22"/>
                <w:szCs w:val="22"/>
              </w:rPr>
            </w:pPr>
            <w:r w:rsidRPr="00C42A62">
              <w:rPr>
                <w:sz w:val="22"/>
                <w:szCs w:val="22"/>
              </w:rPr>
              <w:t>1</w:t>
            </w:r>
          </w:p>
          <w:p w:rsidR="000751C4" w:rsidRPr="00C42A62" w:rsidRDefault="000751C4" w:rsidP="000751C4">
            <w:pPr>
              <w:jc w:val="center"/>
              <w:rPr>
                <w:sz w:val="22"/>
                <w:szCs w:val="22"/>
              </w:rPr>
            </w:pPr>
          </w:p>
        </w:tc>
        <w:tc>
          <w:tcPr>
            <w:tcW w:w="6120" w:type="dxa"/>
            <w:vAlign w:val="center"/>
          </w:tcPr>
          <w:p w:rsidR="000751C4" w:rsidRPr="006415AD" w:rsidRDefault="000751C4" w:rsidP="000751C4">
            <w:pPr>
              <w:spacing w:before="100" w:beforeAutospacing="1" w:after="120"/>
              <w:contextualSpacing/>
              <w:jc w:val="center"/>
              <w:outlineLvl w:val="6"/>
              <w:rPr>
                <w:sz w:val="22"/>
                <w:szCs w:val="22"/>
                <w:lang w:val="en-AU"/>
              </w:rPr>
            </w:pPr>
            <w:r w:rsidRPr="006415AD">
              <w:rPr>
                <w:sz w:val="22"/>
                <w:szCs w:val="22"/>
              </w:rPr>
              <w:t>Quiz I</w:t>
            </w:r>
          </w:p>
        </w:tc>
        <w:tc>
          <w:tcPr>
            <w:tcW w:w="1170"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6</w:t>
            </w:r>
            <w:r w:rsidRPr="00090852">
              <w:rPr>
                <w:sz w:val="22"/>
                <w:szCs w:val="22"/>
                <w:vertAlign w:val="superscript"/>
              </w:rPr>
              <w:t>th</w:t>
            </w:r>
            <w:r w:rsidRPr="00090852">
              <w:rPr>
                <w:sz w:val="22"/>
                <w:szCs w:val="22"/>
              </w:rPr>
              <w:t xml:space="preserve"> Week</w:t>
            </w:r>
          </w:p>
        </w:tc>
        <w:tc>
          <w:tcPr>
            <w:tcW w:w="1805"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5%</w:t>
            </w:r>
          </w:p>
        </w:tc>
      </w:tr>
      <w:tr w:rsidR="000751C4" w:rsidRPr="00C42A62" w:rsidTr="000751C4">
        <w:trPr>
          <w:trHeight w:val="260"/>
        </w:trPr>
        <w:tc>
          <w:tcPr>
            <w:tcW w:w="535" w:type="dxa"/>
          </w:tcPr>
          <w:p w:rsidR="000751C4" w:rsidRPr="00C42A62" w:rsidRDefault="000751C4" w:rsidP="000751C4">
            <w:pPr>
              <w:jc w:val="center"/>
              <w:rPr>
                <w:sz w:val="22"/>
                <w:szCs w:val="22"/>
              </w:rPr>
            </w:pPr>
            <w:r w:rsidRPr="00C42A62">
              <w:rPr>
                <w:sz w:val="22"/>
                <w:szCs w:val="22"/>
              </w:rPr>
              <w:t>2</w:t>
            </w:r>
          </w:p>
          <w:p w:rsidR="000751C4" w:rsidRPr="00C42A62" w:rsidRDefault="000751C4" w:rsidP="000751C4">
            <w:pPr>
              <w:jc w:val="center"/>
              <w:rPr>
                <w:sz w:val="22"/>
                <w:szCs w:val="22"/>
              </w:rPr>
            </w:pPr>
          </w:p>
        </w:tc>
        <w:tc>
          <w:tcPr>
            <w:tcW w:w="6120" w:type="dxa"/>
            <w:vAlign w:val="center"/>
          </w:tcPr>
          <w:p w:rsidR="000751C4" w:rsidRPr="00090852" w:rsidRDefault="000751C4" w:rsidP="000751C4">
            <w:pPr>
              <w:spacing w:before="100" w:beforeAutospacing="1" w:after="120"/>
              <w:contextualSpacing/>
              <w:jc w:val="center"/>
              <w:outlineLvl w:val="6"/>
              <w:rPr>
                <w:sz w:val="22"/>
                <w:szCs w:val="22"/>
              </w:rPr>
            </w:pPr>
            <w:r w:rsidRPr="00090852">
              <w:rPr>
                <w:sz w:val="22"/>
                <w:szCs w:val="22"/>
              </w:rPr>
              <w:t xml:space="preserve">Continuous Evaluation (Practical </w:t>
            </w:r>
            <w:r>
              <w:rPr>
                <w:sz w:val="22"/>
                <w:szCs w:val="22"/>
              </w:rPr>
              <w:t xml:space="preserve">and Clinical </w:t>
            </w:r>
            <w:r w:rsidRPr="00090852">
              <w:rPr>
                <w:sz w:val="22"/>
                <w:szCs w:val="22"/>
              </w:rPr>
              <w:t>Requirements</w:t>
            </w:r>
            <w:r>
              <w:rPr>
                <w:sz w:val="22"/>
                <w:szCs w:val="22"/>
              </w:rPr>
              <w:t xml:space="preserve"> I </w:t>
            </w:r>
            <w:r w:rsidRPr="00090852">
              <w:rPr>
                <w:sz w:val="22"/>
                <w:szCs w:val="22"/>
              </w:rPr>
              <w:t>)</w:t>
            </w:r>
          </w:p>
        </w:tc>
        <w:tc>
          <w:tcPr>
            <w:tcW w:w="1170"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11</w:t>
            </w:r>
            <w:r w:rsidRPr="00090852">
              <w:rPr>
                <w:sz w:val="22"/>
                <w:szCs w:val="22"/>
                <w:vertAlign w:val="superscript"/>
              </w:rPr>
              <w:t>th</w:t>
            </w:r>
            <w:r w:rsidRPr="00090852">
              <w:rPr>
                <w:sz w:val="22"/>
                <w:szCs w:val="22"/>
              </w:rPr>
              <w:t xml:space="preserve"> Week</w:t>
            </w:r>
          </w:p>
        </w:tc>
        <w:tc>
          <w:tcPr>
            <w:tcW w:w="1805"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7.5</w:t>
            </w:r>
            <w:r w:rsidRPr="00090852">
              <w:rPr>
                <w:sz w:val="22"/>
                <w:szCs w:val="22"/>
              </w:rPr>
              <w:t>%</w:t>
            </w:r>
          </w:p>
        </w:tc>
      </w:tr>
      <w:tr w:rsidR="000751C4" w:rsidRPr="00C42A62" w:rsidTr="000751C4">
        <w:trPr>
          <w:trHeight w:val="260"/>
        </w:trPr>
        <w:tc>
          <w:tcPr>
            <w:tcW w:w="535" w:type="dxa"/>
          </w:tcPr>
          <w:p w:rsidR="000751C4" w:rsidRPr="00C42A62" w:rsidRDefault="000751C4" w:rsidP="000751C4">
            <w:pPr>
              <w:jc w:val="center"/>
              <w:rPr>
                <w:sz w:val="22"/>
                <w:szCs w:val="22"/>
              </w:rPr>
            </w:pPr>
            <w:r w:rsidRPr="00C42A62">
              <w:rPr>
                <w:sz w:val="22"/>
                <w:szCs w:val="22"/>
              </w:rPr>
              <w:t>3</w:t>
            </w:r>
          </w:p>
          <w:p w:rsidR="000751C4" w:rsidRPr="00C42A62" w:rsidRDefault="000751C4" w:rsidP="000751C4">
            <w:pPr>
              <w:jc w:val="center"/>
              <w:rPr>
                <w:sz w:val="22"/>
                <w:szCs w:val="22"/>
              </w:rPr>
            </w:pPr>
          </w:p>
        </w:tc>
        <w:tc>
          <w:tcPr>
            <w:tcW w:w="6120" w:type="dxa"/>
            <w:vAlign w:val="center"/>
          </w:tcPr>
          <w:p w:rsidR="000751C4" w:rsidRPr="006415AD" w:rsidRDefault="000751C4" w:rsidP="000751C4">
            <w:pPr>
              <w:spacing w:before="100" w:beforeAutospacing="1" w:after="120"/>
              <w:contextualSpacing/>
              <w:jc w:val="center"/>
              <w:outlineLvl w:val="6"/>
              <w:rPr>
                <w:sz w:val="22"/>
                <w:szCs w:val="22"/>
              </w:rPr>
            </w:pPr>
            <w:r w:rsidRPr="006415AD">
              <w:rPr>
                <w:sz w:val="22"/>
                <w:szCs w:val="22"/>
              </w:rPr>
              <w:t xml:space="preserve">Mid-Year  written </w:t>
            </w:r>
            <w:r>
              <w:rPr>
                <w:sz w:val="22"/>
                <w:szCs w:val="22"/>
              </w:rPr>
              <w:t>Exam</w:t>
            </w:r>
          </w:p>
        </w:tc>
        <w:tc>
          <w:tcPr>
            <w:tcW w:w="1170"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18</w:t>
            </w:r>
            <w:r w:rsidRPr="00090852">
              <w:rPr>
                <w:sz w:val="22"/>
                <w:szCs w:val="22"/>
                <w:vertAlign w:val="superscript"/>
              </w:rPr>
              <w:t>th</w:t>
            </w:r>
            <w:r w:rsidRPr="00090852">
              <w:rPr>
                <w:sz w:val="22"/>
                <w:szCs w:val="22"/>
              </w:rPr>
              <w:t>-19</w:t>
            </w:r>
            <w:r w:rsidRPr="00090852">
              <w:rPr>
                <w:sz w:val="22"/>
                <w:szCs w:val="22"/>
                <w:vertAlign w:val="superscript"/>
              </w:rPr>
              <w:t>th</w:t>
            </w:r>
            <w:r w:rsidRPr="00090852">
              <w:rPr>
                <w:sz w:val="22"/>
                <w:szCs w:val="22"/>
              </w:rPr>
              <w:t xml:space="preserve"> Weeks</w:t>
            </w:r>
          </w:p>
        </w:tc>
        <w:tc>
          <w:tcPr>
            <w:tcW w:w="1805"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15%</w:t>
            </w:r>
          </w:p>
        </w:tc>
      </w:tr>
      <w:tr w:rsidR="000751C4" w:rsidRPr="00C42A62" w:rsidTr="000751C4">
        <w:trPr>
          <w:trHeight w:val="260"/>
        </w:trPr>
        <w:tc>
          <w:tcPr>
            <w:tcW w:w="535" w:type="dxa"/>
          </w:tcPr>
          <w:p w:rsidR="000751C4" w:rsidRPr="00C42A62" w:rsidRDefault="000751C4" w:rsidP="000751C4">
            <w:pPr>
              <w:jc w:val="center"/>
              <w:rPr>
                <w:sz w:val="22"/>
                <w:szCs w:val="22"/>
              </w:rPr>
            </w:pPr>
            <w:r w:rsidRPr="00C42A62">
              <w:rPr>
                <w:sz w:val="22"/>
                <w:szCs w:val="22"/>
              </w:rPr>
              <w:t>4</w:t>
            </w:r>
          </w:p>
          <w:p w:rsidR="000751C4" w:rsidRPr="00C42A62" w:rsidRDefault="000751C4" w:rsidP="000751C4">
            <w:pPr>
              <w:jc w:val="center"/>
              <w:rPr>
                <w:sz w:val="22"/>
                <w:szCs w:val="22"/>
              </w:rPr>
            </w:pPr>
          </w:p>
        </w:tc>
        <w:tc>
          <w:tcPr>
            <w:tcW w:w="6120" w:type="dxa"/>
            <w:vAlign w:val="center"/>
          </w:tcPr>
          <w:p w:rsidR="000751C4" w:rsidRPr="006415AD" w:rsidRDefault="000751C4" w:rsidP="000751C4">
            <w:pPr>
              <w:spacing w:before="100" w:beforeAutospacing="1" w:after="120"/>
              <w:contextualSpacing/>
              <w:jc w:val="center"/>
              <w:outlineLvl w:val="6"/>
              <w:rPr>
                <w:sz w:val="22"/>
                <w:szCs w:val="22"/>
                <w:lang w:val="en-AU"/>
              </w:rPr>
            </w:pPr>
            <w:r w:rsidRPr="006415AD">
              <w:rPr>
                <w:sz w:val="22"/>
                <w:szCs w:val="22"/>
              </w:rPr>
              <w:t>Quiz II</w:t>
            </w:r>
          </w:p>
        </w:tc>
        <w:tc>
          <w:tcPr>
            <w:tcW w:w="1170"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2</w:t>
            </w:r>
            <w:r>
              <w:rPr>
                <w:sz w:val="22"/>
                <w:szCs w:val="22"/>
              </w:rPr>
              <w:t>4</w:t>
            </w:r>
            <w:r w:rsidRPr="00090852">
              <w:rPr>
                <w:sz w:val="22"/>
                <w:szCs w:val="22"/>
                <w:vertAlign w:val="superscript"/>
              </w:rPr>
              <w:t>th</w:t>
            </w:r>
            <w:r w:rsidRPr="00090852">
              <w:rPr>
                <w:sz w:val="22"/>
                <w:szCs w:val="22"/>
              </w:rPr>
              <w:t xml:space="preserve"> Week</w:t>
            </w:r>
          </w:p>
        </w:tc>
        <w:tc>
          <w:tcPr>
            <w:tcW w:w="1805"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5%</w:t>
            </w:r>
          </w:p>
        </w:tc>
      </w:tr>
      <w:tr w:rsidR="000751C4" w:rsidRPr="00C42A62" w:rsidTr="000751C4">
        <w:trPr>
          <w:trHeight w:val="448"/>
        </w:trPr>
        <w:tc>
          <w:tcPr>
            <w:tcW w:w="535" w:type="dxa"/>
          </w:tcPr>
          <w:p w:rsidR="000751C4" w:rsidRPr="00C42A62" w:rsidRDefault="000751C4" w:rsidP="000751C4">
            <w:pPr>
              <w:jc w:val="center"/>
              <w:rPr>
                <w:sz w:val="22"/>
                <w:szCs w:val="22"/>
              </w:rPr>
            </w:pPr>
            <w:r>
              <w:rPr>
                <w:sz w:val="22"/>
                <w:szCs w:val="22"/>
              </w:rPr>
              <w:t>5</w:t>
            </w:r>
          </w:p>
        </w:tc>
        <w:tc>
          <w:tcPr>
            <w:tcW w:w="6120" w:type="dxa"/>
            <w:vAlign w:val="center"/>
          </w:tcPr>
          <w:p w:rsidR="000751C4" w:rsidRPr="00090852" w:rsidRDefault="000751C4" w:rsidP="000751C4">
            <w:pPr>
              <w:spacing w:before="100" w:beforeAutospacing="1" w:after="120"/>
              <w:contextualSpacing/>
              <w:jc w:val="center"/>
              <w:outlineLvl w:val="6"/>
              <w:rPr>
                <w:sz w:val="22"/>
                <w:szCs w:val="22"/>
              </w:rPr>
            </w:pPr>
            <w:r w:rsidRPr="00090852">
              <w:rPr>
                <w:sz w:val="22"/>
                <w:szCs w:val="22"/>
              </w:rPr>
              <w:t xml:space="preserve">Continuous Evaluation ( Practical </w:t>
            </w:r>
            <w:r>
              <w:t xml:space="preserve"> and Clinical </w:t>
            </w:r>
            <w:r w:rsidRPr="00090852">
              <w:rPr>
                <w:sz w:val="22"/>
                <w:szCs w:val="22"/>
              </w:rPr>
              <w:t>Requirements</w:t>
            </w:r>
            <w:r>
              <w:rPr>
                <w:sz w:val="22"/>
                <w:szCs w:val="22"/>
              </w:rPr>
              <w:t xml:space="preserve"> II </w:t>
            </w:r>
            <w:r w:rsidRPr="00090852">
              <w:rPr>
                <w:sz w:val="22"/>
                <w:szCs w:val="22"/>
              </w:rPr>
              <w:t>)</w:t>
            </w:r>
          </w:p>
        </w:tc>
        <w:tc>
          <w:tcPr>
            <w:tcW w:w="1170"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2</w:t>
            </w:r>
            <w:r>
              <w:rPr>
                <w:sz w:val="22"/>
                <w:szCs w:val="22"/>
              </w:rPr>
              <w:t>5</w:t>
            </w:r>
            <w:r w:rsidRPr="00090852">
              <w:rPr>
                <w:sz w:val="22"/>
                <w:szCs w:val="22"/>
                <w:vertAlign w:val="superscript"/>
              </w:rPr>
              <w:t>th</w:t>
            </w:r>
            <w:r w:rsidRPr="00090852">
              <w:rPr>
                <w:sz w:val="22"/>
                <w:szCs w:val="22"/>
              </w:rPr>
              <w:t xml:space="preserve">  Week</w:t>
            </w:r>
          </w:p>
        </w:tc>
        <w:tc>
          <w:tcPr>
            <w:tcW w:w="1805"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7.5</w:t>
            </w:r>
            <w:r w:rsidRPr="00090852">
              <w:rPr>
                <w:sz w:val="22"/>
                <w:szCs w:val="22"/>
              </w:rPr>
              <w:t>%</w:t>
            </w:r>
          </w:p>
        </w:tc>
      </w:tr>
      <w:tr w:rsidR="000751C4" w:rsidRPr="00C42A62" w:rsidTr="000751C4">
        <w:trPr>
          <w:trHeight w:val="260"/>
        </w:trPr>
        <w:tc>
          <w:tcPr>
            <w:tcW w:w="535" w:type="dxa"/>
          </w:tcPr>
          <w:p w:rsidR="000751C4" w:rsidRPr="00C42A62" w:rsidRDefault="000751C4" w:rsidP="000751C4">
            <w:pPr>
              <w:jc w:val="center"/>
              <w:rPr>
                <w:sz w:val="22"/>
                <w:szCs w:val="22"/>
              </w:rPr>
            </w:pPr>
            <w:r>
              <w:rPr>
                <w:sz w:val="22"/>
                <w:szCs w:val="22"/>
              </w:rPr>
              <w:t>7</w:t>
            </w:r>
          </w:p>
        </w:tc>
        <w:tc>
          <w:tcPr>
            <w:tcW w:w="6120"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 xml:space="preserve">Final </w:t>
            </w:r>
            <w:r w:rsidRPr="00090852">
              <w:rPr>
                <w:sz w:val="22"/>
                <w:szCs w:val="22"/>
              </w:rPr>
              <w:t>Requirement Submission</w:t>
            </w:r>
          </w:p>
        </w:tc>
        <w:tc>
          <w:tcPr>
            <w:tcW w:w="1170"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27</w:t>
            </w:r>
            <w:r w:rsidRPr="00090852">
              <w:rPr>
                <w:sz w:val="22"/>
                <w:szCs w:val="22"/>
                <w:vertAlign w:val="superscript"/>
              </w:rPr>
              <w:t>th</w:t>
            </w:r>
            <w:r>
              <w:rPr>
                <w:sz w:val="22"/>
                <w:szCs w:val="22"/>
              </w:rPr>
              <w:t xml:space="preserve"> - </w:t>
            </w:r>
            <w:r w:rsidRPr="00090852">
              <w:rPr>
                <w:sz w:val="22"/>
                <w:szCs w:val="22"/>
              </w:rPr>
              <w:t>28</w:t>
            </w:r>
            <w:r w:rsidRPr="00090852">
              <w:rPr>
                <w:sz w:val="22"/>
                <w:szCs w:val="22"/>
                <w:vertAlign w:val="superscript"/>
              </w:rPr>
              <w:t>th</w:t>
            </w:r>
            <w:r w:rsidRPr="00090852">
              <w:rPr>
                <w:sz w:val="22"/>
                <w:szCs w:val="22"/>
              </w:rPr>
              <w:t xml:space="preserve"> Weeks</w:t>
            </w:r>
          </w:p>
        </w:tc>
        <w:tc>
          <w:tcPr>
            <w:tcW w:w="1805"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10</w:t>
            </w:r>
            <w:r w:rsidRPr="00090852">
              <w:rPr>
                <w:sz w:val="22"/>
                <w:szCs w:val="22"/>
              </w:rPr>
              <w:t>%</w:t>
            </w:r>
          </w:p>
        </w:tc>
      </w:tr>
      <w:tr w:rsidR="000751C4" w:rsidRPr="00C42A62" w:rsidTr="000751C4">
        <w:trPr>
          <w:trHeight w:val="365"/>
        </w:trPr>
        <w:tc>
          <w:tcPr>
            <w:tcW w:w="535" w:type="dxa"/>
          </w:tcPr>
          <w:p w:rsidR="000751C4" w:rsidRPr="00C42A62" w:rsidRDefault="000751C4" w:rsidP="000751C4">
            <w:pPr>
              <w:jc w:val="center"/>
              <w:rPr>
                <w:sz w:val="22"/>
                <w:szCs w:val="22"/>
              </w:rPr>
            </w:pPr>
            <w:r>
              <w:rPr>
                <w:sz w:val="22"/>
                <w:szCs w:val="22"/>
              </w:rPr>
              <w:t>8</w:t>
            </w:r>
          </w:p>
          <w:p w:rsidR="000751C4" w:rsidRPr="00C42A62" w:rsidRDefault="000751C4" w:rsidP="000751C4">
            <w:pPr>
              <w:jc w:val="center"/>
              <w:rPr>
                <w:sz w:val="22"/>
                <w:szCs w:val="22"/>
              </w:rPr>
            </w:pPr>
          </w:p>
        </w:tc>
        <w:tc>
          <w:tcPr>
            <w:tcW w:w="6120"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Final Practical Exam</w:t>
            </w:r>
          </w:p>
        </w:tc>
        <w:tc>
          <w:tcPr>
            <w:tcW w:w="1170"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32</w:t>
            </w:r>
            <w:r w:rsidRPr="00090852">
              <w:rPr>
                <w:sz w:val="22"/>
                <w:szCs w:val="22"/>
                <w:vertAlign w:val="superscript"/>
              </w:rPr>
              <w:t>nd</w:t>
            </w:r>
            <w:r w:rsidRPr="00090852">
              <w:rPr>
                <w:sz w:val="22"/>
                <w:szCs w:val="22"/>
              </w:rPr>
              <w:t xml:space="preserve"> Week</w:t>
            </w:r>
          </w:p>
        </w:tc>
        <w:tc>
          <w:tcPr>
            <w:tcW w:w="1805"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1</w:t>
            </w:r>
            <w:r w:rsidRPr="00090852">
              <w:rPr>
                <w:sz w:val="22"/>
                <w:szCs w:val="22"/>
              </w:rPr>
              <w:t>0%</w:t>
            </w:r>
          </w:p>
        </w:tc>
      </w:tr>
      <w:tr w:rsidR="000751C4" w:rsidRPr="00C42A62" w:rsidTr="000751C4">
        <w:trPr>
          <w:trHeight w:val="365"/>
        </w:trPr>
        <w:tc>
          <w:tcPr>
            <w:tcW w:w="535" w:type="dxa"/>
          </w:tcPr>
          <w:p w:rsidR="000751C4" w:rsidRPr="00C42A62" w:rsidRDefault="000751C4" w:rsidP="000751C4">
            <w:pPr>
              <w:jc w:val="center"/>
              <w:rPr>
                <w:sz w:val="22"/>
                <w:szCs w:val="22"/>
              </w:rPr>
            </w:pPr>
            <w:r>
              <w:rPr>
                <w:sz w:val="22"/>
                <w:szCs w:val="22"/>
              </w:rPr>
              <w:t>8</w:t>
            </w:r>
          </w:p>
          <w:p w:rsidR="000751C4" w:rsidRPr="00C42A62" w:rsidRDefault="000751C4" w:rsidP="000751C4">
            <w:pPr>
              <w:jc w:val="center"/>
              <w:rPr>
                <w:sz w:val="22"/>
                <w:szCs w:val="22"/>
              </w:rPr>
            </w:pPr>
          </w:p>
        </w:tc>
        <w:tc>
          <w:tcPr>
            <w:tcW w:w="6120"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Final Clinical Exam</w:t>
            </w:r>
          </w:p>
        </w:tc>
        <w:tc>
          <w:tcPr>
            <w:tcW w:w="1170" w:type="dxa"/>
            <w:vAlign w:val="center"/>
          </w:tcPr>
          <w:p w:rsidR="000751C4" w:rsidRPr="00090852" w:rsidRDefault="000751C4" w:rsidP="000751C4">
            <w:pPr>
              <w:spacing w:before="100" w:beforeAutospacing="1" w:after="100" w:afterAutospacing="1" w:line="216" w:lineRule="auto"/>
              <w:jc w:val="center"/>
              <w:rPr>
                <w:sz w:val="22"/>
                <w:szCs w:val="22"/>
              </w:rPr>
            </w:pPr>
            <w:r w:rsidRPr="00090852">
              <w:rPr>
                <w:sz w:val="22"/>
                <w:szCs w:val="22"/>
              </w:rPr>
              <w:t>32</w:t>
            </w:r>
            <w:r w:rsidRPr="00090852">
              <w:rPr>
                <w:sz w:val="22"/>
                <w:szCs w:val="22"/>
                <w:vertAlign w:val="superscript"/>
              </w:rPr>
              <w:t>nd</w:t>
            </w:r>
            <w:r w:rsidRPr="00090852">
              <w:rPr>
                <w:sz w:val="22"/>
                <w:szCs w:val="22"/>
              </w:rPr>
              <w:t xml:space="preserve"> Week</w:t>
            </w:r>
          </w:p>
        </w:tc>
        <w:tc>
          <w:tcPr>
            <w:tcW w:w="1805" w:type="dxa"/>
            <w:vAlign w:val="center"/>
          </w:tcPr>
          <w:p w:rsidR="000751C4" w:rsidRPr="00090852" w:rsidRDefault="000751C4" w:rsidP="000751C4">
            <w:pPr>
              <w:spacing w:before="100" w:beforeAutospacing="1" w:after="100" w:afterAutospacing="1" w:line="216" w:lineRule="auto"/>
              <w:jc w:val="center"/>
              <w:rPr>
                <w:sz w:val="22"/>
                <w:szCs w:val="22"/>
              </w:rPr>
            </w:pPr>
            <w:r>
              <w:rPr>
                <w:sz w:val="22"/>
                <w:szCs w:val="22"/>
              </w:rPr>
              <w:t>1</w:t>
            </w:r>
            <w:r w:rsidRPr="00090852">
              <w:rPr>
                <w:sz w:val="22"/>
                <w:szCs w:val="22"/>
              </w:rPr>
              <w:t>0%</w:t>
            </w:r>
          </w:p>
        </w:tc>
      </w:tr>
      <w:tr w:rsidR="000751C4" w:rsidRPr="00C42A62" w:rsidTr="000751C4">
        <w:trPr>
          <w:trHeight w:val="401"/>
        </w:trPr>
        <w:tc>
          <w:tcPr>
            <w:tcW w:w="535" w:type="dxa"/>
          </w:tcPr>
          <w:p w:rsidR="000751C4" w:rsidRPr="00C42A62" w:rsidRDefault="000751C4" w:rsidP="000751C4">
            <w:pPr>
              <w:jc w:val="center"/>
              <w:rPr>
                <w:sz w:val="22"/>
                <w:szCs w:val="22"/>
              </w:rPr>
            </w:pPr>
            <w:r>
              <w:rPr>
                <w:sz w:val="22"/>
                <w:szCs w:val="22"/>
              </w:rPr>
              <w:t>9</w:t>
            </w:r>
          </w:p>
        </w:tc>
        <w:tc>
          <w:tcPr>
            <w:tcW w:w="6120" w:type="dxa"/>
            <w:vAlign w:val="center"/>
          </w:tcPr>
          <w:p w:rsidR="000751C4" w:rsidRPr="00090852" w:rsidRDefault="000751C4" w:rsidP="000751C4">
            <w:pPr>
              <w:ind w:left="360"/>
              <w:jc w:val="center"/>
              <w:rPr>
                <w:sz w:val="22"/>
                <w:szCs w:val="22"/>
              </w:rPr>
            </w:pPr>
            <w:r>
              <w:rPr>
                <w:sz w:val="22"/>
                <w:szCs w:val="22"/>
              </w:rPr>
              <w:t>Final Written</w:t>
            </w:r>
            <w:r>
              <w:t xml:space="preserve"> </w:t>
            </w:r>
            <w:r w:rsidRPr="006415AD">
              <w:rPr>
                <w:sz w:val="22"/>
                <w:szCs w:val="22"/>
              </w:rPr>
              <w:t>Exam</w:t>
            </w:r>
          </w:p>
        </w:tc>
        <w:tc>
          <w:tcPr>
            <w:tcW w:w="1170" w:type="dxa"/>
            <w:vAlign w:val="center"/>
          </w:tcPr>
          <w:p w:rsidR="000751C4" w:rsidRPr="00090852" w:rsidRDefault="000751C4" w:rsidP="000751C4">
            <w:pPr>
              <w:jc w:val="center"/>
              <w:rPr>
                <w:sz w:val="22"/>
                <w:szCs w:val="22"/>
              </w:rPr>
            </w:pPr>
            <w:r w:rsidRPr="00090852">
              <w:rPr>
                <w:sz w:val="22"/>
                <w:szCs w:val="22"/>
              </w:rPr>
              <w:t>33</w:t>
            </w:r>
            <w:r w:rsidRPr="00090852">
              <w:rPr>
                <w:sz w:val="22"/>
                <w:szCs w:val="22"/>
                <w:vertAlign w:val="superscript"/>
              </w:rPr>
              <w:t>rd</w:t>
            </w:r>
            <w:r w:rsidRPr="00090852">
              <w:rPr>
                <w:sz w:val="22"/>
                <w:szCs w:val="22"/>
              </w:rPr>
              <w:t xml:space="preserve"> -34</w:t>
            </w:r>
            <w:r w:rsidRPr="00090852">
              <w:rPr>
                <w:sz w:val="22"/>
                <w:szCs w:val="22"/>
                <w:vertAlign w:val="superscript"/>
              </w:rPr>
              <w:t>th</w:t>
            </w:r>
            <w:r w:rsidRPr="00090852">
              <w:rPr>
                <w:sz w:val="22"/>
                <w:szCs w:val="22"/>
              </w:rPr>
              <w:t xml:space="preserve">   Weeks</w:t>
            </w:r>
          </w:p>
        </w:tc>
        <w:tc>
          <w:tcPr>
            <w:tcW w:w="1805" w:type="dxa"/>
            <w:vAlign w:val="center"/>
          </w:tcPr>
          <w:p w:rsidR="000751C4" w:rsidRPr="00090852" w:rsidRDefault="000751C4" w:rsidP="000751C4">
            <w:pPr>
              <w:jc w:val="center"/>
              <w:rPr>
                <w:sz w:val="22"/>
                <w:szCs w:val="22"/>
              </w:rPr>
            </w:pPr>
            <w:r w:rsidRPr="00090852">
              <w:rPr>
                <w:sz w:val="22"/>
                <w:szCs w:val="22"/>
              </w:rPr>
              <w:t>30%</w:t>
            </w:r>
          </w:p>
        </w:tc>
      </w:tr>
      <w:tr w:rsidR="000751C4" w:rsidRPr="00C42A62" w:rsidTr="000751C4">
        <w:trPr>
          <w:trHeight w:val="451"/>
        </w:trPr>
        <w:tc>
          <w:tcPr>
            <w:tcW w:w="535" w:type="dxa"/>
          </w:tcPr>
          <w:p w:rsidR="000751C4" w:rsidRPr="00C42A62" w:rsidRDefault="000751C4" w:rsidP="000751C4">
            <w:pPr>
              <w:jc w:val="center"/>
              <w:rPr>
                <w:sz w:val="22"/>
                <w:szCs w:val="22"/>
              </w:rPr>
            </w:pPr>
          </w:p>
        </w:tc>
        <w:tc>
          <w:tcPr>
            <w:tcW w:w="6120" w:type="dxa"/>
            <w:vAlign w:val="center"/>
          </w:tcPr>
          <w:p w:rsidR="000751C4" w:rsidRPr="00090852" w:rsidRDefault="000751C4" w:rsidP="000751C4">
            <w:pPr>
              <w:ind w:left="360"/>
              <w:jc w:val="center"/>
              <w:rPr>
                <w:sz w:val="22"/>
                <w:szCs w:val="22"/>
              </w:rPr>
            </w:pPr>
            <w:r>
              <w:rPr>
                <w:sz w:val="22"/>
                <w:szCs w:val="22"/>
              </w:rPr>
              <w:t xml:space="preserve">Total </w:t>
            </w:r>
          </w:p>
        </w:tc>
        <w:tc>
          <w:tcPr>
            <w:tcW w:w="1170" w:type="dxa"/>
            <w:vAlign w:val="center"/>
          </w:tcPr>
          <w:p w:rsidR="000751C4" w:rsidRPr="00090852" w:rsidRDefault="000751C4" w:rsidP="000751C4">
            <w:pPr>
              <w:jc w:val="center"/>
              <w:rPr>
                <w:sz w:val="22"/>
                <w:szCs w:val="22"/>
              </w:rPr>
            </w:pPr>
          </w:p>
        </w:tc>
        <w:tc>
          <w:tcPr>
            <w:tcW w:w="1805" w:type="dxa"/>
            <w:vAlign w:val="center"/>
          </w:tcPr>
          <w:p w:rsidR="000751C4" w:rsidRPr="00090852" w:rsidRDefault="000751C4" w:rsidP="000751C4">
            <w:pPr>
              <w:jc w:val="center"/>
              <w:rPr>
                <w:sz w:val="22"/>
                <w:szCs w:val="22"/>
              </w:rPr>
            </w:pPr>
            <w:r>
              <w:rPr>
                <w:sz w:val="22"/>
                <w:szCs w:val="22"/>
              </w:rPr>
              <w:t>100 %</w:t>
            </w:r>
          </w:p>
        </w:tc>
      </w:tr>
    </w:tbl>
    <w:p w:rsidR="000751C4" w:rsidRDefault="000751C4" w:rsidP="004B3BFD">
      <w:pPr>
        <w:rPr>
          <w:noProof/>
          <w:sz w:val="22"/>
          <w:szCs w:val="22"/>
        </w:rPr>
      </w:pPr>
    </w:p>
    <w:p w:rsidR="00917F8C" w:rsidRDefault="007B71D8" w:rsidP="000751C4">
      <w:pPr>
        <w:rPr>
          <w:sz w:val="22"/>
          <w:szCs w:val="22"/>
        </w:rPr>
      </w:pPr>
      <w:r>
        <w:rPr>
          <w:noProof/>
          <w:sz w:val="22"/>
          <w:szCs w:val="22"/>
        </w:rPr>
        <w:pict>
          <v:rect id="Rectangle 16" o:spid="_x0000_s1036" style="position:absolute;margin-left:-5.25pt;margin-top:1.4pt;width:481.6pt;height:30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kPLAIAAFE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">
            <v:textbox>
              <w:txbxContent>
                <w:p w:rsidR="000751C4" w:rsidRPr="004213C3" w:rsidRDefault="000751C4" w:rsidP="00121ABF">
                  <w:pPr>
                    <w:rPr>
                      <w:rFonts w:asciiTheme="majorBidi" w:hAnsiTheme="majorBidi" w:cstheme="majorBidi"/>
                      <w:sz w:val="22"/>
                      <w:szCs w:val="22"/>
                    </w:rPr>
                  </w:pPr>
                  <w:r w:rsidRPr="004213C3">
                    <w:rPr>
                      <w:rFonts w:asciiTheme="majorBidi" w:hAnsiTheme="majorBidi" w:cstheme="majorBidi"/>
                      <w:sz w:val="22"/>
                      <w:szCs w:val="22"/>
                    </w:rPr>
                    <w:t xml:space="preserve">Suggested </w:t>
                  </w:r>
                  <w:r w:rsidRPr="004213C3">
                    <w:rPr>
                      <w:rFonts w:asciiTheme="majorBidi" w:hAnsiTheme="majorBidi" w:cstheme="majorBidi"/>
                      <w:b/>
                      <w:bCs/>
                      <w:i/>
                      <w:iCs/>
                      <w:sz w:val="22"/>
                      <w:szCs w:val="22"/>
                      <w:u w:val="single"/>
                    </w:rPr>
                    <w:t>verbs not to use</w:t>
                  </w:r>
                  <w:r w:rsidRPr="004213C3">
                    <w:rPr>
                      <w:rFonts w:asciiTheme="majorBidi" w:hAnsiTheme="majorBidi" w:cstheme="majorBidi"/>
                      <w:b/>
                      <w:bCs/>
                      <w:i/>
                      <w:iCs/>
                      <w:sz w:val="22"/>
                      <w:szCs w:val="22"/>
                    </w:rPr>
                    <w:t xml:space="preserve"> </w:t>
                  </w:r>
                  <w:r w:rsidRPr="004213C3">
                    <w:rPr>
                      <w:rFonts w:asciiTheme="majorBidi" w:hAnsiTheme="majorBidi" w:cstheme="majorBidi"/>
                      <w:sz w:val="22"/>
                      <w:szCs w:val="22"/>
                    </w:rPr>
                    <w:t>when writing measurable and assessable learning outcomes are as follows:</w:t>
                  </w:r>
                </w:p>
                <w:p w:rsidR="000751C4" w:rsidRPr="004213C3" w:rsidRDefault="000751C4" w:rsidP="00121ABF">
                  <w:pPr>
                    <w:rPr>
                      <w:rFonts w:asciiTheme="majorBidi" w:hAnsiTheme="majorBidi" w:cstheme="majorBidi"/>
                      <w:sz w:val="22"/>
                      <w:szCs w:val="22"/>
                    </w:rPr>
                  </w:pPr>
                </w:p>
                <w:p w:rsidR="000751C4" w:rsidRPr="004213C3" w:rsidRDefault="000751C4" w:rsidP="00121ABF">
                  <w:pPr>
                    <w:rPr>
                      <w:rFonts w:asciiTheme="majorBidi" w:hAnsiTheme="majorBidi" w:cstheme="majorBidi"/>
                      <w:sz w:val="22"/>
                      <w:szCs w:val="22"/>
                    </w:rPr>
                  </w:pPr>
                  <w:r w:rsidRPr="004213C3">
                    <w:rPr>
                      <w:rFonts w:asciiTheme="majorBidi" w:hAnsiTheme="majorBidi" w:cstheme="majorBidi"/>
                      <w:sz w:val="22"/>
                      <w:szCs w:val="22"/>
                    </w:rPr>
                    <w:t>Consider          Maximize              Continue           Review            Ensure</w:t>
                  </w:r>
                  <w:r>
                    <w:rPr>
                      <w:rFonts w:asciiTheme="majorBidi" w:hAnsiTheme="majorBidi" w:cstheme="majorBidi"/>
                      <w:sz w:val="22"/>
                      <w:szCs w:val="22"/>
                    </w:rPr>
                    <w:t xml:space="preserve">          Enlarge             </w:t>
                  </w:r>
                  <w:r w:rsidRPr="004213C3">
                    <w:rPr>
                      <w:rFonts w:asciiTheme="majorBidi" w:hAnsiTheme="majorBidi" w:cstheme="majorBidi"/>
                      <w:sz w:val="22"/>
                      <w:szCs w:val="22"/>
                    </w:rPr>
                    <w:t>Understand</w:t>
                  </w:r>
                </w:p>
                <w:p w:rsidR="000751C4" w:rsidRPr="004213C3" w:rsidRDefault="000751C4" w:rsidP="00121ABF">
                  <w:pPr>
                    <w:rPr>
                      <w:rFonts w:asciiTheme="majorBidi" w:hAnsiTheme="majorBidi" w:cstheme="majorBidi"/>
                      <w:sz w:val="22"/>
                      <w:szCs w:val="22"/>
                    </w:rPr>
                  </w:pPr>
                  <w:r w:rsidRPr="004213C3">
                    <w:rPr>
                      <w:rFonts w:asciiTheme="majorBidi" w:hAnsiTheme="majorBidi" w:cstheme="majorBidi"/>
                      <w:sz w:val="22"/>
                      <w:szCs w:val="22"/>
                    </w:rPr>
                    <w:t>Maintain</w:t>
                  </w:r>
                  <w:r w:rsidRPr="004213C3">
                    <w:rPr>
                      <w:rFonts w:asciiTheme="majorBidi" w:hAnsiTheme="majorBidi" w:cstheme="majorBidi"/>
                      <w:sz w:val="22"/>
                      <w:szCs w:val="22"/>
                    </w:rPr>
                    <w:tab/>
                    <w:t xml:space="preserve">Reflect                   Examine           Strengthen       Explore         Encourage          Deepen                        </w:t>
                  </w:r>
                </w:p>
                <w:p w:rsidR="000751C4" w:rsidRPr="004213C3" w:rsidRDefault="000751C4" w:rsidP="00121ABF">
                  <w:pPr>
                    <w:jc w:val="center"/>
                    <w:rPr>
                      <w:rFonts w:asciiTheme="majorBidi" w:hAnsiTheme="majorBidi" w:cstheme="majorBidi"/>
                      <w:sz w:val="22"/>
                      <w:szCs w:val="22"/>
                    </w:rPr>
                  </w:pPr>
                </w:p>
                <w:p w:rsidR="000751C4" w:rsidRPr="004213C3" w:rsidRDefault="000751C4" w:rsidP="00121ABF">
                  <w:pPr>
                    <w:jc w:val="center"/>
                    <w:rPr>
                      <w:rFonts w:asciiTheme="majorBidi" w:hAnsiTheme="majorBidi" w:cstheme="majorBidi"/>
                      <w:sz w:val="22"/>
                      <w:szCs w:val="22"/>
                    </w:rPr>
                  </w:pPr>
                  <w:r w:rsidRPr="004213C3">
                    <w:rPr>
                      <w:rFonts w:asciiTheme="majorBidi" w:hAnsiTheme="majorBidi" w:cstheme="majorBidi"/>
                      <w:sz w:val="22"/>
                      <w:szCs w:val="22"/>
                    </w:rPr>
                    <w:t>Some of these verbs can be used if tied to specific actions or quantification.</w:t>
                  </w:r>
                </w:p>
                <w:p w:rsidR="000751C4" w:rsidRDefault="000751C4" w:rsidP="00D93993">
                  <w:pPr>
                    <w:rPr>
                      <w:rFonts w:asciiTheme="majorBidi" w:hAnsiTheme="majorBidi" w:cstheme="majorBidi"/>
                      <w:b/>
                      <w:bCs/>
                      <w:sz w:val="22"/>
                      <w:szCs w:val="22"/>
                    </w:rPr>
                  </w:pPr>
                </w:p>
                <w:p w:rsidR="000751C4" w:rsidRPr="004213C3" w:rsidRDefault="000751C4" w:rsidP="00D93993">
                  <w:pPr>
                    <w:rPr>
                      <w:rFonts w:asciiTheme="majorBidi" w:hAnsiTheme="majorBidi" w:cstheme="majorBidi"/>
                      <w:b/>
                      <w:bCs/>
                      <w:sz w:val="22"/>
                      <w:szCs w:val="22"/>
                    </w:rPr>
                  </w:pPr>
                  <w:r w:rsidRPr="004213C3">
                    <w:rPr>
                      <w:rFonts w:asciiTheme="majorBidi" w:hAnsiTheme="majorBidi" w:cstheme="majorBidi"/>
                      <w:b/>
                      <w:bCs/>
                      <w:sz w:val="22"/>
                      <w:szCs w:val="22"/>
                    </w:rPr>
                    <w:t>Suggested assessment methods and teaching strategies are:</w:t>
                  </w:r>
                </w:p>
                <w:p w:rsidR="000751C4" w:rsidRPr="00521315" w:rsidRDefault="000751C4" w:rsidP="00121ABF">
                  <w:pPr>
                    <w:jc w:val="both"/>
                    <w:rPr>
                      <w:sz w:val="22"/>
                      <w:szCs w:val="22"/>
                    </w:rPr>
                  </w:pPr>
                  <w:r w:rsidRPr="004213C3">
                    <w:rPr>
                      <w:rFonts w:asciiTheme="majorBidi" w:hAnsiTheme="majorBidi" w:cstheme="majorBidi"/>
                      <w:sz w:val="22"/>
                      <w:szCs w:val="22"/>
                    </w:rPr>
                    <w:t xml:space="preserve"> According to research and best practices, multiple and continuous assessment methods are required to verify student learning. Current trends incorporate a wide range of rubric assessment tools; including </w:t>
                  </w:r>
                  <w:r w:rsidRPr="00521315">
                    <w:rPr>
                      <w:sz w:val="22"/>
                      <w:szCs w:val="22"/>
                    </w:rPr>
                    <w:t xml:space="preserve">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0751C4" w:rsidRPr="00521315" w:rsidRDefault="000751C4" w:rsidP="00121ABF">
                  <w:pPr>
                    <w:jc w:val="both"/>
                    <w:rPr>
                      <w:sz w:val="22"/>
                      <w:szCs w:val="22"/>
                    </w:rPr>
                  </w:pPr>
                </w:p>
                <w:p w:rsidR="000751C4" w:rsidRPr="00521315" w:rsidRDefault="000751C4"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r w:rsidR="00121ABF" w:rsidRPr="00C42A62">
        <w:rPr>
          <w:sz w:val="22"/>
          <w:szCs w:val="22"/>
        </w:rPr>
        <w:br w:type="page"/>
      </w:r>
    </w:p>
    <w:p w:rsidR="004B3BFD" w:rsidRPr="00917F8C" w:rsidRDefault="004B3BFD" w:rsidP="00917F8C">
      <w:pPr>
        <w:rPr>
          <w:sz w:val="22"/>
          <w:szCs w:val="22"/>
        </w:rPr>
      </w:pPr>
    </w:p>
    <w:p w:rsidR="004E17A4" w:rsidRPr="00C42A62" w:rsidRDefault="003E7C70" w:rsidP="00B614EE">
      <w:pPr>
        <w:rPr>
          <w:b/>
          <w:bCs/>
          <w:sz w:val="22"/>
          <w:szCs w:val="22"/>
        </w:rPr>
      </w:pPr>
      <w:r w:rsidRPr="00C42A62">
        <w:rPr>
          <w:b/>
          <w:bCs/>
          <w:sz w:val="22"/>
          <w:szCs w:val="22"/>
        </w:rPr>
        <w:t xml:space="preserve"> </w:t>
      </w:r>
      <w:r w:rsidR="004E17A4" w:rsidRPr="00C42A62">
        <w:rPr>
          <w:b/>
          <w:bCs/>
          <w:sz w:val="22"/>
          <w:szCs w:val="22"/>
        </w:rPr>
        <w:t xml:space="preserve">D. Student </w:t>
      </w:r>
      <w:r w:rsidR="001125F8" w:rsidRPr="00C42A62">
        <w:rPr>
          <w:b/>
          <w:bCs/>
          <w:sz w:val="22"/>
          <w:szCs w:val="22"/>
        </w:rPr>
        <w:t xml:space="preserve">Academic Counseling and </w:t>
      </w:r>
      <w:r w:rsidR="004E17A4"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C42A62" w:rsidTr="001125F8">
        <w:tc>
          <w:tcPr>
            <w:tcW w:w="9648" w:type="dxa"/>
          </w:tcPr>
          <w:p w:rsidR="004E17A4" w:rsidRDefault="004E17A4" w:rsidP="00D45655">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D45655" w:rsidRPr="00C42A62" w:rsidRDefault="00D45655" w:rsidP="00D45655">
            <w:pPr>
              <w:jc w:val="both"/>
              <w:rPr>
                <w:sz w:val="22"/>
                <w:szCs w:val="22"/>
              </w:rPr>
            </w:pPr>
          </w:p>
          <w:p w:rsidR="004E17A4" w:rsidRPr="00090852" w:rsidRDefault="00272FBE" w:rsidP="00090852">
            <w:pPr>
              <w:pStyle w:val="Style1"/>
              <w:rPr>
                <w:rStyle w:val="SubtleEmphasis"/>
                <w:i w:val="0"/>
                <w:iCs w:val="0"/>
                <w:color w:val="auto"/>
              </w:rPr>
            </w:pPr>
            <w:r>
              <w:rPr>
                <w:rStyle w:val="SubtleEmphasis"/>
                <w:i w:val="0"/>
                <w:iCs w:val="0"/>
                <w:color w:val="auto"/>
              </w:rPr>
              <w:t>Academic advice 4</w:t>
            </w:r>
            <w:r w:rsidR="00090852" w:rsidRPr="00090852">
              <w:rPr>
                <w:rStyle w:val="SubtleEmphasis"/>
                <w:i w:val="0"/>
                <w:iCs w:val="0"/>
                <w:color w:val="auto"/>
              </w:rPr>
              <w:t xml:space="preserve"> hours per week</w:t>
            </w:r>
          </w:p>
          <w:p w:rsidR="004E17A4" w:rsidRPr="00C42A62" w:rsidRDefault="004E17A4" w:rsidP="008D6EF7">
            <w:pPr>
              <w:rPr>
                <w:sz w:val="22"/>
                <w:szCs w:val="22"/>
              </w:rPr>
            </w:pPr>
          </w:p>
        </w:tc>
      </w:tr>
    </w:tbl>
    <w:p w:rsidR="004E17A4" w:rsidRDefault="004E17A4" w:rsidP="004E17A4">
      <w:pPr>
        <w:rPr>
          <w:sz w:val="22"/>
          <w:szCs w:val="22"/>
        </w:rPr>
      </w:pPr>
    </w:p>
    <w:p w:rsidR="007B35A4" w:rsidRPr="00C42A62" w:rsidRDefault="007B35A4" w:rsidP="004E17A4">
      <w:pPr>
        <w:rPr>
          <w:sz w:val="22"/>
          <w:szCs w:val="22"/>
        </w:rPr>
      </w:pPr>
    </w:p>
    <w:p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p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C42A62" w:rsidTr="001125F8">
        <w:tc>
          <w:tcPr>
            <w:tcW w:w="9630" w:type="dxa"/>
          </w:tcPr>
          <w:p w:rsidR="00CE244C" w:rsidRDefault="00CE244C" w:rsidP="00AD6FED">
            <w:pPr>
              <w:jc w:val="both"/>
              <w:rPr>
                <w:sz w:val="22"/>
                <w:szCs w:val="22"/>
              </w:rPr>
            </w:pPr>
          </w:p>
          <w:p w:rsidR="004E17A4" w:rsidRDefault="001125F8" w:rsidP="00AD6FED">
            <w:pPr>
              <w:jc w:val="both"/>
              <w:rPr>
                <w:sz w:val="22"/>
                <w:szCs w:val="22"/>
              </w:rPr>
            </w:pPr>
            <w:r w:rsidRPr="00C42A62">
              <w:rPr>
                <w:sz w:val="22"/>
                <w:szCs w:val="22"/>
              </w:rPr>
              <w:t>1. List Required Textbooks</w:t>
            </w:r>
            <w:r w:rsidR="00A83F1E">
              <w:rPr>
                <w:sz w:val="22"/>
                <w:szCs w:val="22"/>
              </w:rPr>
              <w:t>:</w:t>
            </w:r>
          </w:p>
          <w:p w:rsidR="00A83F1E" w:rsidRPr="00C42A62" w:rsidRDefault="00A83F1E" w:rsidP="00AD6FED">
            <w:pPr>
              <w:jc w:val="both"/>
              <w:rPr>
                <w:sz w:val="22"/>
                <w:szCs w:val="22"/>
              </w:rPr>
            </w:pPr>
          </w:p>
          <w:p w:rsidR="00A83F1E" w:rsidRPr="008E2D7A" w:rsidRDefault="00A83F1E" w:rsidP="00807ECB">
            <w:pPr>
              <w:pStyle w:val="Style1"/>
              <w:ind w:left="252" w:hanging="252"/>
              <w:jc w:val="both"/>
            </w:pPr>
            <w:r w:rsidRPr="00846DA4">
              <w:rPr>
                <w:lang w:val="en-AU"/>
              </w:rPr>
              <w:t xml:space="preserve">1- </w:t>
            </w:r>
            <w:proofErr w:type="spellStart"/>
            <w:r w:rsidR="008E2D7A" w:rsidRPr="008E2D7A">
              <w:t>Proffit</w:t>
            </w:r>
            <w:proofErr w:type="spellEnd"/>
            <w:r w:rsidR="008E2D7A" w:rsidRPr="008E2D7A">
              <w:t xml:space="preserve"> WR, Fields HW, Sarver D.  Contemporary Orthodontics, </w:t>
            </w:r>
            <w:r w:rsidR="00807ECB">
              <w:t>5</w:t>
            </w:r>
            <w:r w:rsidR="008E2D7A" w:rsidRPr="008E2D7A">
              <w:t xml:space="preserve">th </w:t>
            </w:r>
            <w:r w:rsidR="001979C6">
              <w:t>e</w:t>
            </w:r>
            <w:r w:rsidR="008E2D7A" w:rsidRPr="008E2D7A">
              <w:t>d. St. Louis:  Mosby Co., 20</w:t>
            </w:r>
            <w:r w:rsidR="00807ECB">
              <w:t>13</w:t>
            </w:r>
            <w:r w:rsidR="008E2D7A" w:rsidRPr="008E2D7A">
              <w:t>.</w:t>
            </w:r>
          </w:p>
          <w:p w:rsidR="00A83F1E" w:rsidRPr="00846DA4" w:rsidRDefault="00A83F1E" w:rsidP="00807ECB">
            <w:pPr>
              <w:pStyle w:val="Style1"/>
              <w:ind w:left="252" w:hanging="252"/>
              <w:jc w:val="both"/>
            </w:pPr>
            <w:r w:rsidRPr="00846DA4">
              <w:rPr>
                <w:kern w:val="36"/>
              </w:rPr>
              <w:t xml:space="preserve">2- </w:t>
            </w:r>
            <w:hyperlink r:id="rId9" w:history="1">
              <w:r w:rsidRPr="00846DA4">
                <w:t>Graber</w:t>
              </w:r>
            </w:hyperlink>
            <w:r w:rsidR="008E2D7A" w:rsidRPr="003D21D0">
              <w:t xml:space="preserve"> </w:t>
            </w:r>
            <w:r w:rsidR="008E2D7A" w:rsidRPr="008E2D7A">
              <w:t>LW</w:t>
            </w:r>
            <w:r w:rsidRPr="00846DA4">
              <w:t xml:space="preserve">, </w:t>
            </w:r>
            <w:hyperlink r:id="rId10" w:history="1">
              <w:proofErr w:type="spellStart"/>
              <w:r w:rsidRPr="00846DA4">
                <w:t>Vanarsdall</w:t>
              </w:r>
              <w:proofErr w:type="spellEnd"/>
              <w:r w:rsidR="006168EA" w:rsidRPr="003D21D0">
                <w:t xml:space="preserve"> </w:t>
              </w:r>
              <w:r w:rsidR="006168EA" w:rsidRPr="006168EA">
                <w:t>RL</w:t>
              </w:r>
            </w:hyperlink>
            <w:r w:rsidR="006168EA">
              <w:t xml:space="preserve"> and</w:t>
            </w:r>
            <w:r w:rsidRPr="00846DA4">
              <w:t xml:space="preserve"> </w:t>
            </w:r>
            <w:hyperlink r:id="rId11" w:history="1">
              <w:proofErr w:type="spellStart"/>
              <w:r w:rsidRPr="00846DA4">
                <w:t>Vig</w:t>
              </w:r>
              <w:proofErr w:type="spellEnd"/>
            </w:hyperlink>
            <w:r w:rsidR="006168EA">
              <w:t xml:space="preserve"> </w:t>
            </w:r>
            <w:r w:rsidR="006168EA" w:rsidRPr="006168EA">
              <w:t>KWL</w:t>
            </w:r>
            <w:r w:rsidR="006168EA">
              <w:t>.</w:t>
            </w:r>
            <w:r w:rsidRPr="00846DA4">
              <w:t xml:space="preserve"> </w:t>
            </w:r>
            <w:r w:rsidR="006168EA" w:rsidRPr="00846DA4">
              <w:rPr>
                <w:kern w:val="36"/>
              </w:rPr>
              <w:t>Orthodontics: Cu</w:t>
            </w:r>
            <w:r w:rsidR="006168EA">
              <w:rPr>
                <w:kern w:val="36"/>
              </w:rPr>
              <w:t xml:space="preserve">rrent Principles and Techniques, </w:t>
            </w:r>
            <w:r w:rsidRPr="00846DA4">
              <w:t>5</w:t>
            </w:r>
            <w:r w:rsidRPr="00846DA4">
              <w:rPr>
                <w:vertAlign w:val="superscript"/>
              </w:rPr>
              <w:t>th</w:t>
            </w:r>
            <w:r w:rsidRPr="00846DA4">
              <w:t xml:space="preserve"> </w:t>
            </w:r>
            <w:r w:rsidR="001979C6">
              <w:t>e</w:t>
            </w:r>
            <w:r w:rsidRPr="00846DA4">
              <w:t>d.</w:t>
            </w:r>
            <w:r w:rsidR="008E2D7A" w:rsidRPr="008E2D7A">
              <w:t xml:space="preserve"> St. Louis:  Mosby Co., </w:t>
            </w:r>
            <w:r w:rsidRPr="00846DA4">
              <w:t>201</w:t>
            </w:r>
            <w:r w:rsidR="00807ECB">
              <w:t>2</w:t>
            </w:r>
            <w:r w:rsidRPr="00846DA4">
              <w:t xml:space="preserve"> </w:t>
            </w:r>
          </w:p>
          <w:p w:rsidR="001125F8" w:rsidRPr="00C42A62" w:rsidRDefault="001125F8" w:rsidP="00AD6FED">
            <w:pPr>
              <w:jc w:val="both"/>
              <w:rPr>
                <w:sz w:val="22"/>
                <w:szCs w:val="22"/>
              </w:rPr>
            </w:pPr>
          </w:p>
        </w:tc>
      </w:tr>
      <w:tr w:rsidR="004E17A4" w:rsidRPr="00C42A62" w:rsidTr="001125F8">
        <w:tc>
          <w:tcPr>
            <w:tcW w:w="9630" w:type="dxa"/>
          </w:tcPr>
          <w:p w:rsidR="004E17A4" w:rsidRPr="00C42A62" w:rsidRDefault="001125F8" w:rsidP="00AD6FED">
            <w:pPr>
              <w:jc w:val="both"/>
              <w:rPr>
                <w:sz w:val="22"/>
                <w:szCs w:val="22"/>
              </w:rPr>
            </w:pPr>
            <w:r w:rsidRPr="00C42A62">
              <w:rPr>
                <w:sz w:val="22"/>
                <w:szCs w:val="22"/>
              </w:rPr>
              <w:t>2. List Essential References Materials (Journals, Reports, etc.)</w:t>
            </w:r>
          </w:p>
          <w:p w:rsidR="004E17A4" w:rsidRPr="00A83F1E" w:rsidRDefault="004E17A4" w:rsidP="00AD6FED">
            <w:pPr>
              <w:pStyle w:val="Style1"/>
              <w:jc w:val="both"/>
            </w:pPr>
          </w:p>
          <w:p w:rsidR="00A83F1E" w:rsidRPr="00A83F1E" w:rsidRDefault="00A83F1E" w:rsidP="00AD6FED">
            <w:pPr>
              <w:pStyle w:val="Style1"/>
              <w:ind w:left="252" w:hanging="252"/>
              <w:jc w:val="both"/>
              <w:rPr>
                <w:kern w:val="36"/>
              </w:rPr>
            </w:pPr>
            <w:r w:rsidRPr="00A83F1E">
              <w:rPr>
                <w:kern w:val="36"/>
              </w:rPr>
              <w:t>1.</w:t>
            </w:r>
            <w:r w:rsidR="006C7739">
              <w:rPr>
                <w:kern w:val="36"/>
              </w:rPr>
              <w:t xml:space="preserve"> </w:t>
            </w:r>
            <w:hyperlink r:id="rId12" w:history="1">
              <w:proofErr w:type="spellStart"/>
              <w:r w:rsidRPr="00A83F1E">
                <w:t>Cobourne</w:t>
              </w:r>
              <w:proofErr w:type="spellEnd"/>
              <w:r w:rsidR="00E24C79">
                <w:t xml:space="preserve"> </w:t>
              </w:r>
              <w:r w:rsidR="00E24C79" w:rsidRPr="00E24C79">
                <w:t>MT</w:t>
              </w:r>
              <w:r w:rsidR="00E24C79">
                <w:t>.</w:t>
              </w:r>
              <w:r w:rsidR="00E24C79" w:rsidRPr="00A83F1E">
                <w:rPr>
                  <w:kern w:val="36"/>
                </w:rPr>
                <w:t xml:space="preserve"> Handbook of Orthodontics, </w:t>
              </w:r>
              <w:r w:rsidRPr="00A83F1E">
                <w:t xml:space="preserve"> </w:t>
              </w:r>
            </w:hyperlink>
            <w:r w:rsidRPr="00A83F1E">
              <w:rPr>
                <w:kern w:val="36"/>
              </w:rPr>
              <w:t>1</w:t>
            </w:r>
            <w:r w:rsidRPr="00A83F1E">
              <w:rPr>
                <w:kern w:val="36"/>
                <w:vertAlign w:val="superscript"/>
              </w:rPr>
              <w:t>st</w:t>
            </w:r>
            <w:r w:rsidRPr="00A83F1E">
              <w:rPr>
                <w:kern w:val="36"/>
              </w:rPr>
              <w:t xml:space="preserve"> </w:t>
            </w:r>
            <w:r w:rsidR="001979C6">
              <w:rPr>
                <w:kern w:val="36"/>
              </w:rPr>
              <w:t>e</w:t>
            </w:r>
            <w:r w:rsidR="00E24C79">
              <w:rPr>
                <w:kern w:val="36"/>
              </w:rPr>
              <w:t>d</w:t>
            </w:r>
            <w:r w:rsidR="006239CD">
              <w:t>. St. Louis:</w:t>
            </w:r>
            <w:r w:rsidR="00E24C79" w:rsidRPr="008E2D7A">
              <w:t xml:space="preserve"> Mosby Co., </w:t>
            </w:r>
            <w:r w:rsidRPr="00A83F1E">
              <w:rPr>
                <w:kern w:val="36"/>
              </w:rPr>
              <w:t>2010</w:t>
            </w:r>
          </w:p>
          <w:p w:rsidR="00A83F1E" w:rsidRPr="00A83F1E" w:rsidRDefault="00BB2563" w:rsidP="00AD6FED">
            <w:pPr>
              <w:pStyle w:val="Style1"/>
              <w:ind w:left="252" w:hanging="252"/>
              <w:jc w:val="both"/>
              <w:rPr>
                <w:kern w:val="36"/>
              </w:rPr>
            </w:pPr>
            <w:r w:rsidRPr="00A83F1E">
              <w:rPr>
                <w:kern w:val="36"/>
              </w:rPr>
              <w:t xml:space="preserve">2. </w:t>
            </w:r>
            <w:r w:rsidR="00244A12">
              <w:rPr>
                <w:kern w:val="36"/>
              </w:rPr>
              <w:t xml:space="preserve">English </w:t>
            </w:r>
            <w:hyperlink r:id="rId13" w:history="1">
              <w:r w:rsidR="00A83F1E" w:rsidRPr="00A83F1E">
                <w:t>JD</w:t>
              </w:r>
              <w:r w:rsidR="00244A12">
                <w:t>,</w:t>
              </w:r>
              <w:r w:rsidR="00A83F1E" w:rsidRPr="00A83F1E">
                <w:t xml:space="preserve"> </w:t>
              </w:r>
            </w:hyperlink>
            <w:hyperlink r:id="rId14" w:history="1">
              <w:proofErr w:type="spellStart"/>
              <w:r w:rsidR="00A83F1E" w:rsidRPr="00A83F1E">
                <w:t>Peltomaki</w:t>
              </w:r>
              <w:proofErr w:type="spellEnd"/>
              <w:r w:rsidR="00244A12">
                <w:t xml:space="preserve"> </w:t>
              </w:r>
              <w:r w:rsidR="00244A12" w:rsidRPr="00244A12">
                <w:t>T</w:t>
              </w:r>
              <w:r w:rsidR="00244A12">
                <w:t xml:space="preserve"> and</w:t>
              </w:r>
              <w:r w:rsidR="00A83F1E" w:rsidRPr="00A83F1E">
                <w:t xml:space="preserve"> </w:t>
              </w:r>
            </w:hyperlink>
            <w:hyperlink r:id="rId15" w:history="1">
              <w:proofErr w:type="spellStart"/>
              <w:r w:rsidR="00A83F1E" w:rsidRPr="00A83F1E">
                <w:t>Litschel</w:t>
              </w:r>
              <w:proofErr w:type="spellEnd"/>
              <w:r w:rsidR="00A83F1E" w:rsidRPr="00A83F1E">
                <w:t xml:space="preserve"> </w:t>
              </w:r>
            </w:hyperlink>
            <w:r w:rsidR="00244A12" w:rsidRPr="00244A12">
              <w:t>KP</w:t>
            </w:r>
            <w:r w:rsidR="00244A12">
              <w:t xml:space="preserve">. </w:t>
            </w:r>
            <w:r w:rsidR="00244A12" w:rsidRPr="00A83F1E">
              <w:rPr>
                <w:kern w:val="36"/>
              </w:rPr>
              <w:t>Mosby’s Orthodontic Review, 1</w:t>
            </w:r>
            <w:r w:rsidR="00244A12" w:rsidRPr="00A83F1E">
              <w:rPr>
                <w:kern w:val="36"/>
                <w:vertAlign w:val="superscript"/>
              </w:rPr>
              <w:t>st</w:t>
            </w:r>
            <w:r w:rsidR="00244A12" w:rsidRPr="00A83F1E">
              <w:rPr>
                <w:kern w:val="36"/>
              </w:rPr>
              <w:t xml:space="preserve"> </w:t>
            </w:r>
            <w:r w:rsidR="001979C6">
              <w:rPr>
                <w:kern w:val="36"/>
              </w:rPr>
              <w:t>e</w:t>
            </w:r>
            <w:r w:rsidR="00244A12">
              <w:rPr>
                <w:kern w:val="36"/>
              </w:rPr>
              <w:t>d</w:t>
            </w:r>
            <w:r w:rsidR="00244A12" w:rsidRPr="008E2D7A">
              <w:t>. St. Louis:  Mosby Co.,</w:t>
            </w:r>
            <w:r w:rsidR="00244A12">
              <w:t xml:space="preserve"> 2009</w:t>
            </w:r>
          </w:p>
          <w:p w:rsidR="00A83F1E" w:rsidRPr="00A83F1E" w:rsidRDefault="00A83F1E" w:rsidP="00AD6FED">
            <w:pPr>
              <w:pStyle w:val="Style1"/>
              <w:ind w:left="252" w:hanging="252"/>
              <w:jc w:val="both"/>
              <w:rPr>
                <w:vanish/>
              </w:rPr>
            </w:pPr>
            <w:r w:rsidRPr="00A83F1E">
              <w:rPr>
                <w:kern w:val="36"/>
              </w:rPr>
              <w:t>3.</w:t>
            </w:r>
            <w:r w:rsidR="001979C6">
              <w:rPr>
                <w:kern w:val="36"/>
              </w:rPr>
              <w:t xml:space="preserve"> </w:t>
            </w:r>
            <w:hyperlink r:id="rId16" w:history="1">
              <w:proofErr w:type="spellStart"/>
              <w:r w:rsidRPr="00A83F1E">
                <w:t>Rakosi</w:t>
              </w:r>
              <w:proofErr w:type="spellEnd"/>
            </w:hyperlink>
            <w:r w:rsidR="007B71D8" w:rsidRPr="00A83F1E">
              <w:object w:dxaOrig="225" w:dyaOrig="225">
                <v:shape id="_x0000_i1029" type="#_x0000_t75" style="width:1in;height:17.75pt" o:ole="">
                  <v:imagedata r:id="rId17" o:title=""/>
                </v:shape>
                <w:control r:id="rId18" w:name="DefaultOcxName1" w:shapeid="_x0000_i1029"/>
              </w:object>
            </w:r>
            <w:r w:rsidRPr="00A83F1E">
              <w:rPr>
                <w:vanish/>
              </w:rPr>
              <w:t xml:space="preserve">Thomas Rakosi (Author) </w:t>
            </w:r>
          </w:p>
          <w:p w:rsidR="00A83F1E" w:rsidRPr="00A83F1E" w:rsidRDefault="00A83F1E" w:rsidP="00AD6FED">
            <w:pPr>
              <w:pStyle w:val="Style1"/>
              <w:ind w:left="252" w:hanging="252"/>
              <w:jc w:val="both"/>
              <w:rPr>
                <w:vanish/>
              </w:rPr>
            </w:pPr>
            <w:r w:rsidRPr="00A83F1E">
              <w:rPr>
                <w:vanish/>
              </w:rPr>
              <w:t xml:space="preserve">› </w:t>
            </w:r>
            <w:hyperlink r:id="rId19" w:history="1">
              <w:r w:rsidRPr="00A83F1E">
                <w:rPr>
                  <w:vanish/>
                </w:rPr>
                <w:t>Visit Amazon's Thomas Rakosi Page</w:t>
              </w:r>
            </w:hyperlink>
          </w:p>
          <w:p w:rsidR="00A83F1E" w:rsidRPr="00A83F1E" w:rsidRDefault="00A83F1E" w:rsidP="00AD6FED">
            <w:pPr>
              <w:pStyle w:val="Style1"/>
              <w:ind w:left="252" w:hanging="252"/>
              <w:jc w:val="both"/>
              <w:rPr>
                <w:vanish/>
              </w:rPr>
            </w:pPr>
            <w:r w:rsidRPr="00A83F1E">
              <w:rPr>
                <w:vanish/>
              </w:rPr>
              <w:t>Find all the books, read about the author, and more.</w:t>
            </w:r>
          </w:p>
          <w:p w:rsidR="00A83F1E" w:rsidRPr="00A83F1E" w:rsidRDefault="00A83F1E" w:rsidP="00AD6FED">
            <w:pPr>
              <w:pStyle w:val="Style1"/>
              <w:ind w:left="252" w:hanging="252"/>
              <w:jc w:val="both"/>
              <w:rPr>
                <w:vanish/>
              </w:rPr>
            </w:pPr>
            <w:r w:rsidRPr="00A83F1E">
              <w:rPr>
                <w:vanish/>
              </w:rPr>
              <w:t xml:space="preserve">See </w:t>
            </w:r>
            <w:hyperlink r:id="rId20" w:history="1">
              <w:r w:rsidRPr="00A83F1E">
                <w:rPr>
                  <w:vanish/>
                </w:rPr>
                <w:t>search results</w:t>
              </w:r>
            </w:hyperlink>
            <w:r w:rsidRPr="00A83F1E">
              <w:rPr>
                <w:vanish/>
              </w:rPr>
              <w:t xml:space="preserve"> for this author </w:t>
            </w:r>
          </w:p>
          <w:p w:rsidR="00A83F1E" w:rsidRPr="00A83F1E" w:rsidRDefault="00A83F1E" w:rsidP="00AD6FED">
            <w:pPr>
              <w:pStyle w:val="Style1"/>
              <w:ind w:left="252" w:hanging="252"/>
              <w:jc w:val="both"/>
              <w:rPr>
                <w:vanish/>
              </w:rPr>
            </w:pPr>
            <w:r w:rsidRPr="00A83F1E">
              <w:rPr>
                <w:vanish/>
              </w:rPr>
              <w:t xml:space="preserve">Are you an author? </w:t>
            </w:r>
            <w:hyperlink r:id="rId21" w:history="1">
              <w:r w:rsidRPr="00A83F1E">
                <w:rPr>
                  <w:vanish/>
                </w:rPr>
                <w:t>Learn about Author Central</w:t>
              </w:r>
            </w:hyperlink>
            <w:r w:rsidRPr="00A83F1E">
              <w:rPr>
                <w:vanish/>
              </w:rPr>
              <w:t xml:space="preserve"> </w:t>
            </w:r>
          </w:p>
          <w:p w:rsidR="00D45655" w:rsidRPr="00D45655" w:rsidRDefault="001979C6" w:rsidP="00AD6FED">
            <w:pPr>
              <w:pStyle w:val="Style1"/>
              <w:ind w:left="252" w:hanging="252"/>
              <w:jc w:val="both"/>
            </w:pPr>
            <w:r>
              <w:t xml:space="preserve"> </w:t>
            </w:r>
            <w:r w:rsidRPr="001979C6">
              <w:t>T</w:t>
            </w:r>
            <w:r w:rsidR="00A83F1E" w:rsidRPr="00A83F1E">
              <w:t xml:space="preserve">, </w:t>
            </w:r>
            <w:hyperlink r:id="rId22" w:history="1">
              <w:r w:rsidR="00A83F1E" w:rsidRPr="00A83F1E">
                <w:t>Jonas</w:t>
              </w:r>
            </w:hyperlink>
            <w:r w:rsidRPr="003D21D0">
              <w:t xml:space="preserve"> </w:t>
            </w:r>
            <w:r>
              <w:t>I</w:t>
            </w:r>
            <w:r w:rsidR="00A83F1E" w:rsidRPr="00A83F1E">
              <w:t>,</w:t>
            </w:r>
            <w:hyperlink r:id="rId23" w:history="1">
              <w:r w:rsidR="00A83F1E" w:rsidRPr="00A83F1E">
                <w:t xml:space="preserve"> Graber</w:t>
              </w:r>
            </w:hyperlink>
            <w:r w:rsidRPr="003D21D0">
              <w:t xml:space="preserve"> </w:t>
            </w:r>
            <w:r w:rsidRPr="001979C6">
              <w:t>TM</w:t>
            </w:r>
            <w:r>
              <w:t>.</w:t>
            </w:r>
            <w:r>
              <w:rPr>
                <w:kern w:val="36"/>
              </w:rPr>
              <w:t xml:space="preserve"> Color Atlas of Dental Medicine: </w:t>
            </w:r>
            <w:r w:rsidRPr="00A83F1E">
              <w:rPr>
                <w:kern w:val="36"/>
              </w:rPr>
              <w:t>Orthodontic Diagno</w:t>
            </w:r>
            <w:r>
              <w:rPr>
                <w:kern w:val="36"/>
              </w:rPr>
              <w:t>sis,</w:t>
            </w:r>
            <w:r w:rsidR="00A83F1E" w:rsidRPr="00A83F1E">
              <w:t xml:space="preserve"> 1</w:t>
            </w:r>
            <w:r w:rsidR="00A83F1E" w:rsidRPr="00A83F1E">
              <w:rPr>
                <w:vertAlign w:val="superscript"/>
              </w:rPr>
              <w:t>st</w:t>
            </w:r>
            <w:r w:rsidR="00A83F1E" w:rsidRPr="00A83F1E">
              <w:t xml:space="preserve"> </w:t>
            </w:r>
            <w:r>
              <w:t>e</w:t>
            </w:r>
            <w:r w:rsidR="00A83F1E" w:rsidRPr="00A83F1E">
              <w:t xml:space="preserve">d. </w:t>
            </w:r>
            <w:hyperlink r:id="rId24" w:tgtFrame="_blank" w:history="1">
              <w:r w:rsidR="006239CD" w:rsidRPr="006239CD">
                <w:t>Stuttgart</w:t>
              </w:r>
            </w:hyperlink>
            <w:r w:rsidR="006239CD">
              <w:t>:</w:t>
            </w:r>
            <w:r w:rsidR="006239CD" w:rsidRPr="006239CD">
              <w:t xml:space="preserve"> </w:t>
            </w:r>
            <w:proofErr w:type="spellStart"/>
            <w:r>
              <w:t>Thieme</w:t>
            </w:r>
            <w:proofErr w:type="spellEnd"/>
            <w:r>
              <w:t xml:space="preserve">, </w:t>
            </w:r>
            <w:r w:rsidR="00A83F1E" w:rsidRPr="00A83F1E">
              <w:t>19</w:t>
            </w:r>
            <w:r w:rsidR="007B35A4">
              <w:t>93</w:t>
            </w:r>
            <w:r w:rsidR="00A83F1E" w:rsidRPr="00A83F1E">
              <w:t xml:space="preserve"> </w:t>
            </w:r>
          </w:p>
          <w:p w:rsidR="004E17A4" w:rsidRPr="00C42A62" w:rsidRDefault="004E17A4" w:rsidP="00AD6FED">
            <w:pPr>
              <w:jc w:val="both"/>
              <w:rPr>
                <w:sz w:val="22"/>
                <w:szCs w:val="22"/>
              </w:rPr>
            </w:pPr>
          </w:p>
        </w:tc>
      </w:tr>
      <w:tr w:rsidR="004E17A4" w:rsidRPr="00C42A62" w:rsidTr="001125F8">
        <w:tc>
          <w:tcPr>
            <w:tcW w:w="9630" w:type="dxa"/>
          </w:tcPr>
          <w:p w:rsidR="004E17A4" w:rsidRPr="00C42A62" w:rsidRDefault="001125F8" w:rsidP="00AD6FED">
            <w:pPr>
              <w:jc w:val="both"/>
              <w:rPr>
                <w:sz w:val="22"/>
                <w:szCs w:val="22"/>
              </w:rPr>
            </w:pPr>
            <w:r w:rsidRPr="00C42A62">
              <w:rPr>
                <w:sz w:val="22"/>
                <w:szCs w:val="22"/>
              </w:rPr>
              <w:t>3. List Recommended Textb</w:t>
            </w:r>
            <w:r w:rsidR="004E17A4" w:rsidRPr="00C42A62">
              <w:rPr>
                <w:sz w:val="22"/>
                <w:szCs w:val="22"/>
              </w:rPr>
              <w:t>ooks and Reference Material (Journ</w:t>
            </w:r>
            <w:r w:rsidRPr="00C42A62">
              <w:rPr>
                <w:sz w:val="22"/>
                <w:szCs w:val="22"/>
              </w:rPr>
              <w:t>als, Reports, etc)</w:t>
            </w:r>
          </w:p>
          <w:p w:rsidR="004E17A4" w:rsidRPr="00C42A62" w:rsidRDefault="004E17A4" w:rsidP="00AD6FED">
            <w:pPr>
              <w:jc w:val="both"/>
              <w:rPr>
                <w:sz w:val="22"/>
                <w:szCs w:val="22"/>
              </w:rPr>
            </w:pPr>
            <w:r w:rsidRPr="00C42A62">
              <w:rPr>
                <w:sz w:val="22"/>
                <w:szCs w:val="22"/>
              </w:rPr>
              <w:t xml:space="preserve"> </w:t>
            </w:r>
          </w:p>
          <w:p w:rsidR="00A83F1E" w:rsidRPr="00846DA4" w:rsidRDefault="00A83F1E" w:rsidP="00AD6FED">
            <w:pPr>
              <w:pStyle w:val="Style1"/>
              <w:ind w:left="252" w:hanging="252"/>
              <w:jc w:val="both"/>
            </w:pPr>
            <w:r w:rsidRPr="00846DA4">
              <w:t>1-</w:t>
            </w:r>
            <w:r w:rsidR="006C7739">
              <w:t xml:space="preserve"> </w:t>
            </w:r>
            <w:hyperlink r:id="rId25" w:anchor="contact" w:tooltip="David L. Turpin, DDS, MSD" w:history="1">
              <w:r w:rsidR="00E0108B" w:rsidRPr="00E0108B">
                <w:t>Turpin</w:t>
              </w:r>
            </w:hyperlink>
            <w:r w:rsidR="00E0108B" w:rsidRPr="00E0108B">
              <w:t xml:space="preserve"> DL</w:t>
            </w:r>
            <w:r w:rsidR="00E0108B">
              <w:t xml:space="preserve">. </w:t>
            </w:r>
            <w:r w:rsidRPr="00846DA4">
              <w:t>American journal of Orthodontics</w:t>
            </w:r>
            <w:r w:rsidR="00E0108B">
              <w:t xml:space="preserve"> and </w:t>
            </w:r>
            <w:proofErr w:type="spellStart"/>
            <w:r w:rsidR="00E0108B">
              <w:t>Dentofacial</w:t>
            </w:r>
            <w:proofErr w:type="spellEnd"/>
            <w:r w:rsidR="00E0108B">
              <w:t xml:space="preserve"> Orthopedics,</w:t>
            </w:r>
            <w:r w:rsidR="00E0108B" w:rsidRPr="00E0108B">
              <w:t xml:space="preserve"> published by Elsevier for the </w:t>
            </w:r>
            <w:hyperlink r:id="rId26" w:tgtFrame="_blank" w:history="1">
              <w:r w:rsidR="00E0108B" w:rsidRPr="00E0108B">
                <w:t>American Association of Orthodontics</w:t>
              </w:r>
            </w:hyperlink>
            <w:r w:rsidR="00E0108B" w:rsidRPr="00E0108B">
              <w:t>.</w:t>
            </w:r>
            <w:r w:rsidR="009D1FF3">
              <w:t xml:space="preserve"> Available at: “</w:t>
            </w:r>
            <w:r w:rsidR="009D1FF3" w:rsidRPr="009D1FF3">
              <w:t>http://www.ajodo.org</w:t>
            </w:r>
            <w:r w:rsidR="009D1FF3">
              <w:t>”</w:t>
            </w:r>
          </w:p>
          <w:p w:rsidR="009D1FF3" w:rsidRDefault="00E013AF" w:rsidP="00AD6FED">
            <w:pPr>
              <w:pStyle w:val="Style1"/>
              <w:ind w:left="252" w:hanging="252"/>
              <w:jc w:val="both"/>
            </w:pPr>
            <w:r>
              <w:t>2</w:t>
            </w:r>
            <w:r w:rsidR="00A83F1E" w:rsidRPr="00846DA4">
              <w:t>-</w:t>
            </w:r>
            <w:r w:rsidR="006C7739">
              <w:t xml:space="preserve"> </w:t>
            </w:r>
            <w:r w:rsidR="009D1FF3" w:rsidRPr="009D1FF3">
              <w:t>McLaughlin RP</w:t>
            </w:r>
            <w:r w:rsidR="009D1FF3">
              <w:t xml:space="preserve">. </w:t>
            </w:r>
            <w:r w:rsidR="00A83F1E" w:rsidRPr="00846DA4">
              <w:t>Angle Orthodontics</w:t>
            </w:r>
            <w:r>
              <w:t>,</w:t>
            </w:r>
            <w:r w:rsidRPr="00E0108B">
              <w:t xml:space="preserve"> published for </w:t>
            </w:r>
            <w:r w:rsidR="009D1FF3">
              <w:t>The Edward H. Angle Society of Orthodontists</w:t>
            </w:r>
            <w:r w:rsidRPr="00E0108B">
              <w:t>.</w:t>
            </w:r>
            <w:r>
              <w:t xml:space="preserve"> Available at: “</w:t>
            </w:r>
            <w:r w:rsidRPr="00E013AF">
              <w:t>http://www.angle.org</w:t>
            </w:r>
            <w:r>
              <w:t>”</w:t>
            </w:r>
          </w:p>
          <w:p w:rsidR="004E17A4" w:rsidRPr="00C42A62" w:rsidRDefault="004E17A4" w:rsidP="00AD6FED">
            <w:pPr>
              <w:jc w:val="both"/>
              <w:rPr>
                <w:sz w:val="22"/>
                <w:szCs w:val="22"/>
              </w:rPr>
            </w:pPr>
          </w:p>
        </w:tc>
      </w:tr>
      <w:tr w:rsidR="004E17A4" w:rsidRPr="00C42A62" w:rsidTr="001125F8">
        <w:tc>
          <w:tcPr>
            <w:tcW w:w="9630" w:type="dxa"/>
          </w:tcPr>
          <w:p w:rsidR="004E17A4" w:rsidRPr="00C42A62" w:rsidRDefault="001125F8" w:rsidP="00AD6FED">
            <w:pPr>
              <w:jc w:val="both"/>
              <w:rPr>
                <w:sz w:val="22"/>
                <w:szCs w:val="22"/>
              </w:rPr>
            </w:pPr>
            <w:r w:rsidRPr="00C42A62">
              <w:rPr>
                <w:sz w:val="22"/>
                <w:szCs w:val="22"/>
              </w:rPr>
              <w:t xml:space="preserve">4. List </w:t>
            </w:r>
            <w:r w:rsidR="00BE7C71" w:rsidRPr="00C42A62">
              <w:rPr>
                <w:sz w:val="22"/>
                <w:szCs w:val="22"/>
              </w:rPr>
              <w:t>Electronic Materials</w:t>
            </w:r>
            <w:r w:rsidR="004E17A4" w:rsidRPr="00C42A62">
              <w:rPr>
                <w:sz w:val="22"/>
                <w:szCs w:val="22"/>
              </w:rPr>
              <w:t xml:space="preserve"> </w:t>
            </w:r>
            <w:r w:rsidR="00BE7C71" w:rsidRPr="00C42A62">
              <w:rPr>
                <w:sz w:val="22"/>
                <w:szCs w:val="22"/>
              </w:rPr>
              <w:t>(</w:t>
            </w:r>
            <w:proofErr w:type="spellStart"/>
            <w:r w:rsidR="00BE7C71" w:rsidRPr="00C42A62">
              <w:rPr>
                <w:sz w:val="22"/>
                <w:szCs w:val="22"/>
              </w:rPr>
              <w:t>eg</w:t>
            </w:r>
            <w:proofErr w:type="spellEnd"/>
            <w:r w:rsidR="00BE7C71" w:rsidRPr="00C42A62">
              <w:rPr>
                <w:sz w:val="22"/>
                <w:szCs w:val="22"/>
              </w:rPr>
              <w:t xml:space="preserve">. </w:t>
            </w:r>
            <w:r w:rsidR="004E17A4" w:rsidRPr="00C42A62">
              <w:rPr>
                <w:sz w:val="22"/>
                <w:szCs w:val="22"/>
              </w:rPr>
              <w:t>Web Sites</w:t>
            </w:r>
            <w:r w:rsidR="00BE7C71" w:rsidRPr="00C42A62">
              <w:rPr>
                <w:sz w:val="22"/>
                <w:szCs w:val="22"/>
              </w:rPr>
              <w:t>, Social Media, Blackboard</w:t>
            </w:r>
            <w:r w:rsidRPr="00C42A62">
              <w:rPr>
                <w:sz w:val="22"/>
                <w:szCs w:val="22"/>
              </w:rPr>
              <w:t xml:space="preserve">, </w:t>
            </w:r>
            <w:r w:rsidR="004E17A4" w:rsidRPr="00C42A62">
              <w:rPr>
                <w:sz w:val="22"/>
                <w:szCs w:val="22"/>
              </w:rPr>
              <w:t>etc</w:t>
            </w:r>
            <w:r w:rsidRPr="00C42A62">
              <w:rPr>
                <w:sz w:val="22"/>
                <w:szCs w:val="22"/>
              </w:rPr>
              <w:t>.</w:t>
            </w:r>
            <w:r w:rsidR="00BE7C71" w:rsidRPr="00C42A62">
              <w:rPr>
                <w:sz w:val="22"/>
                <w:szCs w:val="22"/>
              </w:rPr>
              <w:t>)</w:t>
            </w:r>
          </w:p>
          <w:p w:rsidR="004E17A4" w:rsidRPr="00891803" w:rsidRDefault="004E17A4" w:rsidP="00AD6FED">
            <w:pPr>
              <w:pStyle w:val="Style1"/>
              <w:jc w:val="both"/>
            </w:pPr>
          </w:p>
          <w:p w:rsidR="00891803" w:rsidRDefault="00891803" w:rsidP="008D67D8">
            <w:pPr>
              <w:pStyle w:val="Style1"/>
              <w:numPr>
                <w:ilvl w:val="0"/>
                <w:numId w:val="13"/>
              </w:numPr>
              <w:ind w:left="342"/>
              <w:jc w:val="both"/>
            </w:pPr>
            <w:r w:rsidRPr="00891803">
              <w:t>Ramadan M. published for 4Dent International Community</w:t>
            </w:r>
            <w:r>
              <w:t xml:space="preserve">; </w:t>
            </w:r>
            <w:r w:rsidRPr="00891803">
              <w:t>2006, Available at: “</w:t>
            </w:r>
            <w:hyperlink r:id="rId27" w:history="1">
              <w:r w:rsidRPr="00891803">
                <w:rPr>
                  <w:rStyle w:val="Hyperlink"/>
                  <w:rFonts w:hint="cs"/>
                  <w:color w:val="auto"/>
                  <w:u w:val="none"/>
                </w:rPr>
                <w:t>www.4dent.net</w:t>
              </w:r>
            </w:hyperlink>
            <w:r>
              <w:t>” Accessed Jan. 10, 2014</w:t>
            </w:r>
          </w:p>
          <w:p w:rsidR="004E17A4" w:rsidRPr="00891803" w:rsidRDefault="004E17A4" w:rsidP="00AD6FED">
            <w:pPr>
              <w:pStyle w:val="Style1"/>
              <w:ind w:left="720"/>
              <w:jc w:val="both"/>
              <w:rPr>
                <w:rFonts w:ascii="Arial" w:hAnsi="Arial"/>
              </w:rPr>
            </w:pPr>
          </w:p>
        </w:tc>
      </w:tr>
      <w:tr w:rsidR="004E17A4" w:rsidRPr="00C42A62" w:rsidTr="001125F8">
        <w:tc>
          <w:tcPr>
            <w:tcW w:w="9630" w:type="dxa"/>
          </w:tcPr>
          <w:p w:rsidR="004E17A4" w:rsidRPr="00C42A62" w:rsidRDefault="001125F8" w:rsidP="00CF5231">
            <w:pPr>
              <w:jc w:val="both"/>
              <w:rPr>
                <w:sz w:val="22"/>
                <w:szCs w:val="22"/>
              </w:rPr>
            </w:pPr>
            <w:r w:rsidRPr="00C42A62">
              <w:rPr>
                <w:sz w:val="22"/>
                <w:szCs w:val="22"/>
              </w:rPr>
              <w:t xml:space="preserve">5. </w:t>
            </w:r>
            <w:r w:rsidR="004E17A4" w:rsidRPr="00C42A62">
              <w:rPr>
                <w:sz w:val="22"/>
                <w:szCs w:val="22"/>
              </w:rPr>
              <w:t>Other learning material such as computer-based prog</w:t>
            </w:r>
            <w:r w:rsidR="00CF5231" w:rsidRPr="00C42A62">
              <w:rPr>
                <w:sz w:val="22"/>
                <w:szCs w:val="22"/>
              </w:rPr>
              <w:t xml:space="preserve">rams/CD, professional standards or </w:t>
            </w:r>
            <w:r w:rsidR="004E17A4" w:rsidRPr="00C42A62">
              <w:rPr>
                <w:sz w:val="22"/>
                <w:szCs w:val="22"/>
              </w:rPr>
              <w:t>regulations</w:t>
            </w:r>
            <w:r w:rsidR="00CF5231" w:rsidRPr="00C42A62">
              <w:rPr>
                <w:sz w:val="22"/>
                <w:szCs w:val="22"/>
              </w:rPr>
              <w:t xml:space="preserve"> and software.</w:t>
            </w:r>
          </w:p>
          <w:p w:rsidR="004E17A4" w:rsidRPr="00C42A62" w:rsidRDefault="004E17A4" w:rsidP="00A83F1E">
            <w:pPr>
              <w:rPr>
                <w:sz w:val="22"/>
                <w:szCs w:val="22"/>
              </w:rPr>
            </w:pPr>
          </w:p>
          <w:p w:rsidR="004E17A4" w:rsidRPr="00C42A62" w:rsidRDefault="004E17A4" w:rsidP="008D6EF7">
            <w:pPr>
              <w:rPr>
                <w:sz w:val="22"/>
                <w:szCs w:val="22"/>
              </w:rPr>
            </w:pPr>
          </w:p>
        </w:tc>
      </w:tr>
    </w:tbl>
    <w:p w:rsidR="004E17A4" w:rsidRPr="00C42A62" w:rsidRDefault="004E17A4" w:rsidP="004E17A4">
      <w:pPr>
        <w:rPr>
          <w:sz w:val="22"/>
          <w:szCs w:val="22"/>
        </w:rPr>
      </w:pPr>
    </w:p>
    <w:p w:rsidR="007B35A4" w:rsidRDefault="007B35A4" w:rsidP="004E17A4">
      <w:pPr>
        <w:rPr>
          <w:b/>
          <w:bCs/>
          <w:sz w:val="22"/>
          <w:szCs w:val="22"/>
        </w:rPr>
      </w:pPr>
    </w:p>
    <w:p w:rsidR="007B35A4" w:rsidRDefault="007B35A4" w:rsidP="004E17A4">
      <w:pPr>
        <w:rPr>
          <w:b/>
          <w:bCs/>
          <w:sz w:val="22"/>
          <w:szCs w:val="22"/>
        </w:rPr>
      </w:pPr>
    </w:p>
    <w:p w:rsidR="007B35A4" w:rsidRDefault="007B35A4" w:rsidP="004E17A4">
      <w:pPr>
        <w:rPr>
          <w:b/>
          <w:bCs/>
          <w:sz w:val="22"/>
          <w:szCs w:val="22"/>
        </w:rPr>
      </w:pPr>
    </w:p>
    <w:p w:rsidR="004E17A4" w:rsidRPr="00C42A62" w:rsidRDefault="004E17A4" w:rsidP="004E17A4">
      <w:pPr>
        <w:rPr>
          <w:b/>
          <w:bCs/>
          <w:sz w:val="22"/>
          <w:szCs w:val="22"/>
        </w:rPr>
      </w:pPr>
      <w:r w:rsidRPr="00C42A62">
        <w:rPr>
          <w:b/>
          <w:bCs/>
          <w:sz w:val="22"/>
          <w:szCs w:val="22"/>
        </w:rPr>
        <w:lastRenderedPageBreak/>
        <w:t>F. Facilities Required</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AD6FED">
            <w:pPr>
              <w:jc w:val="both"/>
              <w:rPr>
                <w:sz w:val="22"/>
                <w:szCs w:val="22"/>
              </w:rPr>
            </w:pPr>
            <w:r w:rsidRPr="00C42A62">
              <w:rPr>
                <w:sz w:val="22"/>
                <w:szCs w:val="22"/>
              </w:rPr>
              <w:t>Indicate requirements for the course including size of classrooms and laboratories (i.e. number of seats in classrooms and laboratories, extent of computer access etc.)</w:t>
            </w:r>
          </w:p>
        </w:tc>
      </w:tr>
      <w:tr w:rsidR="004E17A4" w:rsidRPr="00C42A62" w:rsidTr="00CF5231">
        <w:tc>
          <w:tcPr>
            <w:tcW w:w="9540" w:type="dxa"/>
          </w:tcPr>
          <w:p w:rsidR="004E17A4" w:rsidRPr="00C42A62" w:rsidRDefault="00CF5231" w:rsidP="00AD6FED">
            <w:pPr>
              <w:jc w:val="both"/>
              <w:rPr>
                <w:sz w:val="22"/>
                <w:szCs w:val="22"/>
              </w:rPr>
            </w:pPr>
            <w:r w:rsidRPr="00C42A62">
              <w:rPr>
                <w:sz w:val="22"/>
                <w:szCs w:val="22"/>
              </w:rPr>
              <w:t>1.  Accommodation (Class</w:t>
            </w:r>
            <w:r w:rsidR="004E17A4" w:rsidRPr="00C42A62">
              <w:rPr>
                <w:sz w:val="22"/>
                <w:szCs w:val="22"/>
              </w:rPr>
              <w:t>rooms, laboratories,</w:t>
            </w:r>
            <w:r w:rsidR="00D7675F" w:rsidRPr="00C42A62">
              <w:rPr>
                <w:sz w:val="22"/>
                <w:szCs w:val="22"/>
              </w:rPr>
              <w:t xml:space="preserve"> demonstration rooms/labs,</w:t>
            </w:r>
            <w:r w:rsidR="004E17A4" w:rsidRPr="00C42A62">
              <w:rPr>
                <w:sz w:val="22"/>
                <w:szCs w:val="22"/>
              </w:rPr>
              <w:t xml:space="preserve"> etc.)</w:t>
            </w:r>
          </w:p>
          <w:p w:rsidR="004E17A4" w:rsidRPr="00A83F1E" w:rsidRDefault="004E17A4" w:rsidP="00AD6FED">
            <w:pPr>
              <w:pStyle w:val="Style1"/>
              <w:jc w:val="both"/>
            </w:pPr>
          </w:p>
          <w:p w:rsidR="00A83F1E" w:rsidRPr="00A83F1E" w:rsidRDefault="00A83F1E" w:rsidP="00AD6FED">
            <w:pPr>
              <w:pStyle w:val="Style1"/>
              <w:jc w:val="both"/>
            </w:pPr>
            <w:r w:rsidRPr="00A83F1E">
              <w:t>The accommodation required for the teaching of this course includes the following:</w:t>
            </w:r>
          </w:p>
          <w:p w:rsidR="00A83F1E" w:rsidRPr="00A83F1E" w:rsidRDefault="00A83F1E" w:rsidP="00AD6FED">
            <w:pPr>
              <w:pStyle w:val="Style1"/>
              <w:jc w:val="both"/>
            </w:pPr>
          </w:p>
          <w:p w:rsidR="00A83F1E" w:rsidRPr="00A83F1E" w:rsidRDefault="00A83F1E" w:rsidP="00AD6FED">
            <w:pPr>
              <w:pStyle w:val="Style1"/>
              <w:jc w:val="both"/>
            </w:pPr>
            <w:r w:rsidRPr="00A83F1E">
              <w:t>a. Classrooms:</w:t>
            </w:r>
          </w:p>
          <w:p w:rsidR="00A83F1E" w:rsidRPr="00A83F1E" w:rsidRDefault="00A83F1E" w:rsidP="00AD6FED">
            <w:pPr>
              <w:pStyle w:val="Style1"/>
              <w:jc w:val="both"/>
            </w:pPr>
            <w:r w:rsidRPr="00A83F1E">
              <w:t>Each teaching classroom in the faculty is large enough to accommodate 60 students at</w:t>
            </w:r>
            <w:r>
              <w:t xml:space="preserve"> </w:t>
            </w:r>
            <w:r w:rsidRPr="00A83F1E">
              <w:t>one time &amp; it includes enough number of comfortable seats arranged in rows with</w:t>
            </w:r>
            <w:r>
              <w:t xml:space="preserve"> </w:t>
            </w:r>
            <w:r w:rsidRPr="00A83F1E">
              <w:t>spaces between them. These classrooms are supplied with audiovisual equipments, data</w:t>
            </w:r>
            <w:r>
              <w:t xml:space="preserve"> </w:t>
            </w:r>
            <w:r w:rsidRPr="00A83F1E">
              <w:t>show, a large screen, screen pointers &amp; other equipments needed for the PowerPoint</w:t>
            </w:r>
            <w:r>
              <w:t xml:space="preserve"> </w:t>
            </w:r>
            <w:r w:rsidRPr="00A83F1E">
              <w:t>presentation of lectures.</w:t>
            </w:r>
          </w:p>
          <w:p w:rsidR="00A83F1E" w:rsidRPr="00A83F1E" w:rsidRDefault="00A83F1E" w:rsidP="00AD6FED">
            <w:pPr>
              <w:pStyle w:val="Style1"/>
              <w:jc w:val="both"/>
            </w:pPr>
          </w:p>
          <w:p w:rsidR="00A83F1E" w:rsidRPr="00A83F1E" w:rsidRDefault="00A83F1E" w:rsidP="00F53F4D">
            <w:pPr>
              <w:pStyle w:val="Style1"/>
              <w:jc w:val="both"/>
            </w:pPr>
            <w:r w:rsidRPr="00A83F1E">
              <w:t xml:space="preserve">b. </w:t>
            </w:r>
            <w:r w:rsidR="00F53F4D">
              <w:t>Technical</w:t>
            </w:r>
            <w:r w:rsidRPr="00A83F1E">
              <w:t xml:space="preserve"> Lab</w:t>
            </w:r>
          </w:p>
          <w:p w:rsidR="00A83F1E" w:rsidRPr="00A83F1E" w:rsidRDefault="00A83F1E" w:rsidP="00AD6FED">
            <w:pPr>
              <w:pStyle w:val="Style1"/>
              <w:jc w:val="both"/>
            </w:pPr>
            <w:r w:rsidRPr="00A83F1E">
              <w:t>Benches for students to measure arches and carry out space analysis, viewers to trace cephalometric radiographs.</w:t>
            </w:r>
          </w:p>
          <w:p w:rsidR="004E17A4" w:rsidRPr="00C42A62" w:rsidRDefault="004E17A4" w:rsidP="00AD6FED">
            <w:pPr>
              <w:jc w:val="both"/>
              <w:rPr>
                <w:sz w:val="22"/>
                <w:szCs w:val="22"/>
              </w:rPr>
            </w:pPr>
          </w:p>
        </w:tc>
      </w:tr>
      <w:tr w:rsidR="004E17A4" w:rsidRPr="00C42A62" w:rsidTr="00CF5231">
        <w:tc>
          <w:tcPr>
            <w:tcW w:w="9540" w:type="dxa"/>
          </w:tcPr>
          <w:p w:rsidR="004E17A4" w:rsidRPr="00C42A62" w:rsidRDefault="00121ABF" w:rsidP="00AD6FED">
            <w:pPr>
              <w:jc w:val="both"/>
              <w:rPr>
                <w:sz w:val="22"/>
                <w:szCs w:val="22"/>
              </w:rPr>
            </w:pPr>
            <w:r w:rsidRPr="00C42A62">
              <w:br w:type="page"/>
            </w:r>
            <w:r w:rsidR="004E17A4" w:rsidRPr="00C42A62">
              <w:rPr>
                <w:sz w:val="22"/>
                <w:szCs w:val="22"/>
              </w:rPr>
              <w:t>2. Computing resources</w:t>
            </w:r>
            <w:r w:rsidR="00D7675F" w:rsidRPr="00C42A62">
              <w:rPr>
                <w:sz w:val="22"/>
                <w:szCs w:val="22"/>
              </w:rPr>
              <w:t xml:space="preserve"> (AV, data show, Smart Board, software, etc.)</w:t>
            </w:r>
          </w:p>
          <w:p w:rsidR="004E17A4" w:rsidRPr="00C42A62" w:rsidRDefault="004E17A4" w:rsidP="00AD6FED">
            <w:pPr>
              <w:jc w:val="both"/>
              <w:rPr>
                <w:sz w:val="22"/>
                <w:szCs w:val="22"/>
              </w:rPr>
            </w:pPr>
          </w:p>
          <w:p w:rsidR="004E17A4" w:rsidRPr="00C42A62" w:rsidRDefault="00A83F1E" w:rsidP="00AD6FED">
            <w:pPr>
              <w:pStyle w:val="Style1"/>
              <w:jc w:val="both"/>
            </w:pPr>
            <w:r w:rsidRPr="00A83F1E">
              <w:t>All students have the opportunity to use computer with internet access in a comfortable place. This will enable the students to search for the learning issues of the</w:t>
            </w:r>
            <w:r w:rsidR="00AD6FED">
              <w:t xml:space="preserve"> </w:t>
            </w:r>
            <w:r w:rsidRPr="00A83F1E">
              <w:t>SDL tutorials.</w:t>
            </w:r>
          </w:p>
          <w:p w:rsidR="004E17A4" w:rsidRPr="00C42A62" w:rsidRDefault="004E17A4" w:rsidP="00AD6FED">
            <w:pPr>
              <w:jc w:val="both"/>
              <w:rPr>
                <w:sz w:val="22"/>
                <w:szCs w:val="22"/>
              </w:rPr>
            </w:pPr>
          </w:p>
        </w:tc>
      </w:tr>
      <w:tr w:rsidR="004E17A4" w:rsidRPr="00C42A62" w:rsidTr="00CF5231">
        <w:tc>
          <w:tcPr>
            <w:tcW w:w="9540" w:type="dxa"/>
          </w:tcPr>
          <w:p w:rsidR="004E17A4" w:rsidRPr="00C42A62" w:rsidRDefault="00D7675F" w:rsidP="00AD6FED">
            <w:pPr>
              <w:jc w:val="both"/>
              <w:rPr>
                <w:sz w:val="22"/>
                <w:szCs w:val="22"/>
              </w:rPr>
            </w:pPr>
            <w:r w:rsidRPr="00C42A62">
              <w:rPr>
                <w:sz w:val="22"/>
                <w:szCs w:val="22"/>
              </w:rPr>
              <w:t>3. Other resources (specify, e.g. i</w:t>
            </w:r>
            <w:r w:rsidR="004E17A4" w:rsidRPr="00C42A62">
              <w:rPr>
                <w:sz w:val="22"/>
                <w:szCs w:val="22"/>
              </w:rPr>
              <w:t xml:space="preserve">f specific laboratory equipment is required, list requirements or attach list) </w:t>
            </w:r>
          </w:p>
          <w:p w:rsidR="004E17A4" w:rsidRPr="00C42A62" w:rsidRDefault="004E17A4" w:rsidP="00AD6FED">
            <w:pPr>
              <w:jc w:val="both"/>
              <w:rPr>
                <w:sz w:val="22"/>
                <w:szCs w:val="22"/>
              </w:rPr>
            </w:pPr>
          </w:p>
          <w:p w:rsidR="004E17A4" w:rsidRPr="00A83F1E" w:rsidRDefault="00A83F1E" w:rsidP="00AD6FED">
            <w:pPr>
              <w:pStyle w:val="Style1"/>
              <w:jc w:val="both"/>
            </w:pPr>
            <w:r w:rsidRPr="00A83F1E">
              <w:t>Study areas for students to revise their lessons.</w:t>
            </w:r>
          </w:p>
          <w:p w:rsidR="004E17A4" w:rsidRPr="00C42A62" w:rsidRDefault="004E17A4" w:rsidP="00AD6FED">
            <w:pPr>
              <w:jc w:val="both"/>
              <w:rPr>
                <w:sz w:val="22"/>
                <w:szCs w:val="22"/>
              </w:rPr>
            </w:pPr>
          </w:p>
        </w:tc>
      </w:tr>
    </w:tbl>
    <w:p w:rsidR="004E17A4" w:rsidRDefault="004E17A4" w:rsidP="004E17A4">
      <w:pPr>
        <w:rPr>
          <w:sz w:val="22"/>
          <w:szCs w:val="22"/>
        </w:rPr>
      </w:pPr>
    </w:p>
    <w:p w:rsidR="00AD6FED" w:rsidRDefault="00AD6FED" w:rsidP="004E17A4">
      <w:pPr>
        <w:rPr>
          <w:b/>
          <w:bCs/>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0812A4" w:rsidRDefault="004E17A4" w:rsidP="00AD6FED">
            <w:pPr>
              <w:pStyle w:val="Style1"/>
              <w:jc w:val="both"/>
            </w:pPr>
            <w:r w:rsidRPr="000812A4">
              <w:t>1</w:t>
            </w:r>
            <w:r w:rsidR="005174BC">
              <w:t xml:space="preserve">. </w:t>
            </w:r>
            <w:r w:rsidRPr="000812A4">
              <w:t xml:space="preserve"> Strategies for Obtaining Student Feedback on Effectiveness of Teaching</w:t>
            </w:r>
          </w:p>
          <w:p w:rsidR="004E17A4" w:rsidRPr="000812A4" w:rsidRDefault="004E17A4" w:rsidP="00AD6FED">
            <w:pPr>
              <w:pStyle w:val="Style1"/>
              <w:jc w:val="both"/>
            </w:pPr>
          </w:p>
          <w:p w:rsidR="00A83F1E" w:rsidRPr="000812A4" w:rsidRDefault="00A073CA" w:rsidP="00AD6FED">
            <w:pPr>
              <w:pStyle w:val="Style1"/>
              <w:jc w:val="both"/>
            </w:pPr>
            <w:r>
              <w:t>1</w:t>
            </w:r>
            <w:r w:rsidR="00A83F1E" w:rsidRPr="000812A4">
              <w:t>.</w:t>
            </w:r>
            <w:r>
              <w:t>1.</w:t>
            </w:r>
            <w:r w:rsidR="00A83F1E" w:rsidRPr="000812A4">
              <w:t xml:space="preserve"> A course evaluation questionnaire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in order to issue an improvement plan for any difficulties facing the students.</w:t>
            </w:r>
          </w:p>
          <w:p w:rsidR="00A83F1E" w:rsidRPr="000812A4" w:rsidRDefault="00A073CA" w:rsidP="00AD6FED">
            <w:pPr>
              <w:pStyle w:val="Style1"/>
              <w:jc w:val="both"/>
            </w:pPr>
            <w:r>
              <w:t>1</w:t>
            </w:r>
            <w:r w:rsidR="00A83F1E" w:rsidRPr="000812A4">
              <w:t>.</w:t>
            </w:r>
            <w:r>
              <w:t>2.</w:t>
            </w:r>
            <w:r w:rsidR="00A83F1E" w:rsidRPr="000812A4">
              <w:t xml:space="preserve"> Focus group discussion with the students to validate the questionnaire results.</w:t>
            </w:r>
          </w:p>
          <w:p w:rsidR="004E17A4" w:rsidRPr="000812A4" w:rsidRDefault="004E17A4" w:rsidP="00AD6FED">
            <w:pPr>
              <w:pStyle w:val="Style1"/>
              <w:jc w:val="both"/>
            </w:pPr>
          </w:p>
        </w:tc>
      </w:tr>
      <w:tr w:rsidR="004E17A4" w:rsidRPr="00C42A62" w:rsidTr="00CF5231">
        <w:tc>
          <w:tcPr>
            <w:tcW w:w="9540" w:type="dxa"/>
          </w:tcPr>
          <w:p w:rsidR="004E17A4" w:rsidRPr="000812A4" w:rsidRDefault="005174BC" w:rsidP="00AD6FED">
            <w:pPr>
              <w:pStyle w:val="Style1"/>
              <w:jc w:val="both"/>
            </w:pPr>
            <w:r>
              <w:t xml:space="preserve">2. </w:t>
            </w:r>
            <w:r w:rsidR="004E17A4" w:rsidRPr="000812A4">
              <w:t>Other Strategies for Evaluation of Teaching by the</w:t>
            </w:r>
            <w:r w:rsidR="00BE7C71" w:rsidRPr="000812A4">
              <w:t xml:space="preserve"> Program/Department Instructor</w:t>
            </w:r>
          </w:p>
          <w:p w:rsidR="004E17A4" w:rsidRPr="000812A4" w:rsidRDefault="004E17A4" w:rsidP="00AD6FED">
            <w:pPr>
              <w:pStyle w:val="Style1"/>
              <w:jc w:val="both"/>
            </w:pPr>
          </w:p>
          <w:p w:rsidR="00A83F1E" w:rsidRPr="000812A4" w:rsidRDefault="00A073CA" w:rsidP="00AD6FED">
            <w:pPr>
              <w:pStyle w:val="Style1"/>
              <w:jc w:val="both"/>
            </w:pPr>
            <w:r>
              <w:t>2.1</w:t>
            </w:r>
            <w:r w:rsidR="00A83F1E" w:rsidRPr="000812A4">
              <w:t>. A course evaluation questionnaire is designed to assess the effectiveness of</w:t>
            </w:r>
            <w:r w:rsidR="000812A4" w:rsidRPr="000812A4">
              <w:t xml:space="preserve"> </w:t>
            </w:r>
            <w:r w:rsidR="00A83F1E" w:rsidRPr="000812A4">
              <w:t>the course. It is distributed to instructors who participated in teaching the course</w:t>
            </w:r>
            <w:r w:rsidR="000812A4" w:rsidRPr="000812A4">
              <w:t xml:space="preserve"> </w:t>
            </w:r>
            <w:r w:rsidR="00A83F1E" w:rsidRPr="000812A4">
              <w:t xml:space="preserve">at the end of the </w:t>
            </w:r>
            <w:r w:rsidR="005174BC" w:rsidRPr="000812A4">
              <w:t>semester;</w:t>
            </w:r>
            <w:r w:rsidR="00A83F1E" w:rsidRPr="000812A4">
              <w:t xml:space="preserve"> data is analyzed, interpreted and discussed by the course director or committee.</w:t>
            </w:r>
          </w:p>
          <w:p w:rsidR="004E17A4" w:rsidRPr="000812A4" w:rsidRDefault="00A073CA" w:rsidP="00A073CA">
            <w:pPr>
              <w:pStyle w:val="Style1"/>
              <w:jc w:val="both"/>
            </w:pPr>
            <w:r>
              <w:t>2</w:t>
            </w:r>
            <w:r w:rsidR="00A83F1E" w:rsidRPr="000812A4">
              <w:t>.</w:t>
            </w:r>
            <w:r>
              <w:t>2.</w:t>
            </w:r>
            <w:r w:rsidR="00A83F1E" w:rsidRPr="000812A4">
              <w:t xml:space="preserve"> An annual course report is compiled by the course director or committee in light </w:t>
            </w:r>
            <w:r w:rsidR="0091063E" w:rsidRPr="000812A4">
              <w:t xml:space="preserve">of </w:t>
            </w:r>
            <w:r w:rsidR="0091063E">
              <w:t>the</w:t>
            </w:r>
            <w:r w:rsidR="00A83F1E" w:rsidRPr="000812A4">
              <w:t xml:space="preserve"> results of </w:t>
            </w:r>
            <w:proofErr w:type="gramStart"/>
            <w:r w:rsidR="00A83F1E" w:rsidRPr="000812A4">
              <w:t>students</w:t>
            </w:r>
            <w:proofErr w:type="gramEnd"/>
            <w:r w:rsidR="00A83F1E" w:rsidRPr="000812A4">
              <w:t xml:space="preserve"> performance as well the results of the course evaluation</w:t>
            </w:r>
            <w:r w:rsidR="000812A4" w:rsidRPr="000812A4">
              <w:t xml:space="preserve"> </w:t>
            </w:r>
            <w:r w:rsidR="00A83F1E" w:rsidRPr="000812A4">
              <w:t>questionnaire by students.</w:t>
            </w:r>
          </w:p>
        </w:tc>
      </w:tr>
      <w:tr w:rsidR="004E17A4" w:rsidRPr="00C42A62" w:rsidTr="00CF5231">
        <w:tc>
          <w:tcPr>
            <w:tcW w:w="9540" w:type="dxa"/>
          </w:tcPr>
          <w:p w:rsidR="004E17A4" w:rsidRPr="000812A4" w:rsidRDefault="004E17A4" w:rsidP="00AD6FED">
            <w:pPr>
              <w:pStyle w:val="Style1"/>
              <w:jc w:val="both"/>
            </w:pPr>
            <w:r w:rsidRPr="000812A4">
              <w:lastRenderedPageBreak/>
              <w:t>3</w:t>
            </w:r>
            <w:r w:rsidR="005174BC">
              <w:t xml:space="preserve">. </w:t>
            </w:r>
            <w:r w:rsidRPr="000812A4">
              <w:t>Processes for Improvement of Teaching</w:t>
            </w:r>
          </w:p>
          <w:p w:rsidR="004E17A4" w:rsidRPr="000812A4" w:rsidRDefault="004E17A4" w:rsidP="00AD6FED">
            <w:pPr>
              <w:pStyle w:val="Style1"/>
              <w:jc w:val="both"/>
            </w:pPr>
          </w:p>
          <w:p w:rsidR="000812A4" w:rsidRPr="000812A4" w:rsidRDefault="000812A4" w:rsidP="00AD6FED">
            <w:pPr>
              <w:pStyle w:val="Style1"/>
              <w:jc w:val="both"/>
            </w:pPr>
            <w:r w:rsidRPr="000812A4">
              <w:t>Self &amp;student assessment of teaching methods.</w:t>
            </w:r>
          </w:p>
          <w:p w:rsidR="004E17A4" w:rsidRPr="000812A4" w:rsidRDefault="004E17A4" w:rsidP="00AD6FED">
            <w:pPr>
              <w:pStyle w:val="Style1"/>
              <w:jc w:val="both"/>
            </w:pPr>
          </w:p>
        </w:tc>
      </w:tr>
      <w:tr w:rsidR="004E17A4" w:rsidRPr="00C42A62" w:rsidTr="00CF5231">
        <w:trPr>
          <w:trHeight w:val="1608"/>
        </w:trPr>
        <w:tc>
          <w:tcPr>
            <w:tcW w:w="9540" w:type="dxa"/>
          </w:tcPr>
          <w:p w:rsidR="004E17A4" w:rsidRPr="000812A4" w:rsidRDefault="004E17A4" w:rsidP="00AD6FED">
            <w:pPr>
              <w:pStyle w:val="Style1"/>
              <w:jc w:val="both"/>
            </w:pPr>
            <w:r w:rsidRPr="000812A4">
              <w:t>4. Processes for Verifying Standards of Student Achievement (e.g. check marking by an independent  member teaching staff of a sample of student work, periodic exchange and remarking of tests or a sample of assignments with staff at another institution)</w:t>
            </w:r>
          </w:p>
          <w:p w:rsidR="004E17A4" w:rsidRPr="000812A4" w:rsidRDefault="004E17A4" w:rsidP="00AD6FED">
            <w:pPr>
              <w:pStyle w:val="Style1"/>
              <w:jc w:val="both"/>
            </w:pPr>
          </w:p>
          <w:p w:rsidR="000812A4" w:rsidRPr="000812A4" w:rsidRDefault="00A073CA" w:rsidP="00AD6FED">
            <w:pPr>
              <w:pStyle w:val="Style1"/>
              <w:jc w:val="both"/>
            </w:pPr>
            <w:r>
              <w:t>4</w:t>
            </w:r>
            <w:r w:rsidR="000812A4" w:rsidRPr="000812A4">
              <w:t>.</w:t>
            </w:r>
            <w:r>
              <w:t>1.</w:t>
            </w:r>
            <w:r w:rsidR="000812A4" w:rsidRPr="000812A4">
              <w:t xml:space="preserve"> Double checking of the students answers by two raters or evaluators.</w:t>
            </w:r>
          </w:p>
          <w:p w:rsidR="000812A4" w:rsidRPr="000812A4" w:rsidRDefault="00A073CA" w:rsidP="00AD6FED">
            <w:pPr>
              <w:pStyle w:val="Style1"/>
              <w:jc w:val="both"/>
            </w:pPr>
            <w:r>
              <w:t>4.2.</w:t>
            </w:r>
            <w:r w:rsidR="000812A4" w:rsidRPr="000812A4">
              <w:t xml:space="preserve"> External examiners recruitment is helpful for verifying students' performance.</w:t>
            </w:r>
          </w:p>
          <w:p w:rsidR="004E17A4" w:rsidRPr="000812A4" w:rsidRDefault="004E17A4" w:rsidP="00AD6FED">
            <w:pPr>
              <w:pStyle w:val="Style1"/>
              <w:jc w:val="both"/>
            </w:pPr>
          </w:p>
        </w:tc>
      </w:tr>
      <w:tr w:rsidR="004E17A4" w:rsidRPr="00C42A62" w:rsidTr="00CF5231">
        <w:tc>
          <w:tcPr>
            <w:tcW w:w="9540" w:type="dxa"/>
          </w:tcPr>
          <w:p w:rsidR="004E17A4" w:rsidRPr="000812A4" w:rsidRDefault="004E17A4" w:rsidP="00AD6FED">
            <w:pPr>
              <w:pStyle w:val="Style1"/>
              <w:jc w:val="both"/>
            </w:pPr>
            <w:r w:rsidRPr="000812A4">
              <w:t>5</w:t>
            </w:r>
            <w:r w:rsidR="005174BC">
              <w:t>.</w:t>
            </w:r>
            <w:r w:rsidRPr="000812A4">
              <w:t xml:space="preserve"> Describe the planning arrangements for periodically reviewing course effectiveness and planning for improvement.</w:t>
            </w:r>
          </w:p>
          <w:p w:rsidR="004E17A4" w:rsidRPr="000812A4" w:rsidRDefault="004E17A4" w:rsidP="00AD6FED">
            <w:pPr>
              <w:pStyle w:val="Style1"/>
              <w:jc w:val="both"/>
            </w:pPr>
          </w:p>
          <w:p w:rsidR="000812A4" w:rsidRPr="000812A4" w:rsidRDefault="000812A4" w:rsidP="00AD6FED">
            <w:pPr>
              <w:pStyle w:val="Style1"/>
              <w:jc w:val="both"/>
            </w:pPr>
            <w:r w:rsidRPr="000812A4">
              <w:t>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rsidR="004E17A4" w:rsidRPr="000812A4" w:rsidRDefault="000812A4" w:rsidP="00AD6FED">
            <w:pPr>
              <w:pStyle w:val="Style1"/>
              <w:jc w:val="both"/>
            </w:pPr>
            <w:r w:rsidRPr="000812A4">
              <w:t> </w:t>
            </w:r>
          </w:p>
        </w:tc>
      </w:tr>
    </w:tbl>
    <w:p w:rsidR="007B35A4" w:rsidRDefault="007B35A4" w:rsidP="00CF1A53">
      <w:pPr>
        <w:tabs>
          <w:tab w:val="left" w:pos="72"/>
        </w:tabs>
        <w:rPr>
          <w:b/>
          <w:bCs/>
          <w:sz w:val="22"/>
          <w:szCs w:val="22"/>
        </w:rPr>
      </w:pPr>
    </w:p>
    <w:p w:rsidR="00D93993" w:rsidRDefault="00BB2563" w:rsidP="00CF1A53">
      <w:pPr>
        <w:tabs>
          <w:tab w:val="left" w:pos="72"/>
        </w:tabs>
        <w:rPr>
          <w:rStyle w:val="Style1Char"/>
        </w:rPr>
      </w:pPr>
      <w:r>
        <w:rPr>
          <w:b/>
          <w:bCs/>
          <w:sz w:val="22"/>
          <w:szCs w:val="22"/>
        </w:rPr>
        <w:t>Faculty or Teaching Staff:</w:t>
      </w:r>
      <w:r w:rsidRPr="00BB2563">
        <w:rPr>
          <w:rFonts w:ascii="Arial" w:hAnsi="Arial"/>
          <w:b/>
          <w:bCs/>
          <w:color w:val="000000"/>
        </w:rPr>
        <w:t xml:space="preserve"> </w:t>
      </w:r>
      <w:r w:rsidRPr="00BB2563">
        <w:rPr>
          <w:rStyle w:val="Style1Char"/>
        </w:rPr>
        <w:t>Dr. Tamer Bedair</w:t>
      </w:r>
      <w:r w:rsidR="00CF1A53">
        <w:rPr>
          <w:rStyle w:val="Style1Char"/>
        </w:rPr>
        <w:t xml:space="preserve">  </w:t>
      </w:r>
      <w:r w:rsidR="00D93993">
        <w:rPr>
          <w:rStyle w:val="Style1Char"/>
        </w:rPr>
        <w:t xml:space="preserve">                         </w:t>
      </w:r>
      <w:r w:rsidR="00D93993" w:rsidRPr="00D93993">
        <w:rPr>
          <w:rStyle w:val="Style1Char"/>
          <w:b/>
          <w:bCs/>
        </w:rPr>
        <w:t xml:space="preserve"> Signature</w:t>
      </w:r>
      <w:r w:rsidR="00D93993">
        <w:rPr>
          <w:rStyle w:val="Style1Char"/>
        </w:rPr>
        <w:t xml:space="preserve"> </w:t>
      </w:r>
      <w:r w:rsidR="00CF1A53">
        <w:rPr>
          <w:rStyle w:val="Style1Char"/>
        </w:rPr>
        <w:t xml:space="preserve">   </w:t>
      </w:r>
      <w:r w:rsidRPr="00BB2563">
        <w:rPr>
          <w:rStyle w:val="Style1Char"/>
        </w:rPr>
        <w:t xml:space="preserve"> </w:t>
      </w:r>
      <w:r>
        <w:rPr>
          <w:rStyle w:val="Style1Char"/>
        </w:rPr>
        <w:t xml:space="preserve">    </w:t>
      </w:r>
    </w:p>
    <w:p w:rsidR="00D93993" w:rsidRDefault="00D93993" w:rsidP="00CF1A53">
      <w:pPr>
        <w:tabs>
          <w:tab w:val="left" w:pos="72"/>
        </w:tabs>
        <w:rPr>
          <w:rStyle w:val="Style1Char"/>
        </w:rPr>
      </w:pPr>
    </w:p>
    <w:p w:rsidR="00D21C78" w:rsidRPr="00BB2563" w:rsidRDefault="00BB2563" w:rsidP="00D93993">
      <w:pPr>
        <w:tabs>
          <w:tab w:val="left" w:pos="72"/>
        </w:tabs>
        <w:rPr>
          <w:rStyle w:val="Style1Char"/>
          <w:lang w:val="en-AU"/>
        </w:rPr>
      </w:pPr>
      <w:r w:rsidRPr="00BB2563">
        <w:rPr>
          <w:rStyle w:val="Style1Char"/>
        </w:rPr>
        <w:t>(Assistant Professor of Orthodontics)      </w:t>
      </w:r>
    </w:p>
    <w:p w:rsidR="00D21C78" w:rsidRPr="00C42A62" w:rsidRDefault="00D21C78" w:rsidP="00D93993">
      <w:pPr>
        <w:rPr>
          <w:b/>
          <w:bCs/>
          <w:sz w:val="22"/>
          <w:szCs w:val="22"/>
        </w:rPr>
      </w:pPr>
    </w:p>
    <w:p w:rsidR="00D21C78" w:rsidRPr="00C42A62" w:rsidRDefault="00D21C78" w:rsidP="0098552E">
      <w:pPr>
        <w:rPr>
          <w:b/>
          <w:bCs/>
          <w:sz w:val="22"/>
          <w:szCs w:val="22"/>
        </w:rPr>
      </w:pPr>
      <w:r w:rsidRPr="00C42A62">
        <w:rPr>
          <w:b/>
          <w:bCs/>
          <w:sz w:val="22"/>
          <w:szCs w:val="22"/>
        </w:rPr>
        <w:t xml:space="preserve">Signature: </w:t>
      </w:r>
      <w:r w:rsidR="00BB2563" w:rsidRPr="00BB2563">
        <w:rPr>
          <w:rStyle w:val="Style1Char"/>
        </w:rPr>
        <w:t xml:space="preserve">Tamer Bedair </w:t>
      </w:r>
      <w:r w:rsidR="00BB2563">
        <w:rPr>
          <w:rStyle w:val="Style1Char"/>
        </w:rPr>
        <w:t xml:space="preserve">     </w:t>
      </w:r>
      <w:r w:rsidR="00BB2563">
        <w:rPr>
          <w:b/>
          <w:bCs/>
          <w:sz w:val="22"/>
          <w:szCs w:val="22"/>
        </w:rPr>
        <w:t xml:space="preserve">         </w:t>
      </w:r>
      <w:r w:rsidRPr="00C42A62">
        <w:rPr>
          <w:b/>
          <w:bCs/>
          <w:sz w:val="22"/>
          <w:szCs w:val="22"/>
        </w:rPr>
        <w:t xml:space="preserve"> </w:t>
      </w:r>
      <w:r w:rsidR="00BB2563">
        <w:rPr>
          <w:b/>
          <w:bCs/>
          <w:sz w:val="22"/>
          <w:szCs w:val="22"/>
        </w:rPr>
        <w:t xml:space="preserve">                        </w:t>
      </w:r>
      <w:r w:rsidRPr="00C42A62">
        <w:rPr>
          <w:b/>
          <w:bCs/>
          <w:sz w:val="22"/>
          <w:szCs w:val="22"/>
        </w:rPr>
        <w:t xml:space="preserve">    Date Report Completed: </w:t>
      </w:r>
      <w:r w:rsidR="00863B57">
        <w:rPr>
          <w:b/>
          <w:bCs/>
          <w:sz w:val="22"/>
          <w:szCs w:val="22"/>
        </w:rPr>
        <w:t>15</w:t>
      </w:r>
      <w:r w:rsidR="00BB2563">
        <w:rPr>
          <w:b/>
          <w:bCs/>
          <w:sz w:val="22"/>
          <w:szCs w:val="22"/>
        </w:rPr>
        <w:t>/</w:t>
      </w:r>
      <w:r w:rsidR="0098552E">
        <w:rPr>
          <w:b/>
          <w:bCs/>
          <w:sz w:val="22"/>
          <w:szCs w:val="22"/>
        </w:rPr>
        <w:t xml:space="preserve"> </w:t>
      </w:r>
      <w:r w:rsidR="0098552E">
        <w:rPr>
          <w:b/>
          <w:bCs/>
          <w:sz w:val="22"/>
          <w:szCs w:val="22"/>
          <w:lang w:bidi="ar-EG"/>
        </w:rPr>
        <w:t>5</w:t>
      </w:r>
      <w:r w:rsidR="00BB2563">
        <w:rPr>
          <w:b/>
          <w:bCs/>
          <w:sz w:val="22"/>
          <w:szCs w:val="22"/>
        </w:rPr>
        <w:t>/201</w:t>
      </w:r>
      <w:r w:rsidR="00863B57">
        <w:rPr>
          <w:b/>
          <w:bCs/>
          <w:sz w:val="22"/>
          <w:szCs w:val="22"/>
        </w:rPr>
        <w:t>8</w:t>
      </w:r>
    </w:p>
    <w:p w:rsidR="00D21C78" w:rsidRPr="00C42A62" w:rsidRDefault="00D21C78" w:rsidP="00D93993">
      <w:pPr>
        <w:rPr>
          <w:b/>
          <w:bCs/>
          <w:sz w:val="22"/>
          <w:szCs w:val="22"/>
        </w:rPr>
      </w:pPr>
    </w:p>
    <w:p w:rsidR="00D21C78" w:rsidRPr="00C42A62" w:rsidRDefault="00D21C78" w:rsidP="00D93993">
      <w:pPr>
        <w:rPr>
          <w:b/>
          <w:bCs/>
          <w:sz w:val="22"/>
          <w:szCs w:val="22"/>
        </w:rPr>
      </w:pPr>
      <w:r w:rsidRPr="00C42A62">
        <w:rPr>
          <w:b/>
          <w:bCs/>
          <w:sz w:val="22"/>
          <w:szCs w:val="22"/>
        </w:rPr>
        <w:t>Received by: _______</w:t>
      </w:r>
      <w:r w:rsidR="00D93993">
        <w:rPr>
          <w:b/>
          <w:bCs/>
          <w:sz w:val="22"/>
          <w:szCs w:val="22"/>
        </w:rPr>
        <w:t xml:space="preserve">______________________     </w:t>
      </w:r>
      <w:r w:rsidRPr="00C42A62">
        <w:rPr>
          <w:b/>
          <w:bCs/>
          <w:sz w:val="22"/>
          <w:szCs w:val="22"/>
        </w:rPr>
        <w:t xml:space="preserve">Department Head </w:t>
      </w:r>
    </w:p>
    <w:p w:rsidR="00D21C78" w:rsidRPr="00C42A62" w:rsidRDefault="00D21C78" w:rsidP="00D93993">
      <w:pPr>
        <w:rPr>
          <w:b/>
          <w:bCs/>
          <w:sz w:val="22"/>
          <w:szCs w:val="22"/>
        </w:rPr>
      </w:pPr>
    </w:p>
    <w:p w:rsidR="00207221" w:rsidRPr="00C42A62" w:rsidRDefault="00D21C78" w:rsidP="00D93993">
      <w:pPr>
        <w:rPr>
          <w:b/>
          <w:bCs/>
          <w:sz w:val="22"/>
          <w:szCs w:val="22"/>
        </w:rPr>
      </w:pPr>
      <w:r w:rsidRPr="00C42A62">
        <w:rPr>
          <w:b/>
          <w:bCs/>
          <w:sz w:val="22"/>
          <w:szCs w:val="22"/>
        </w:rPr>
        <w:t>Signature: _______________________________     Date:  _______________</w:t>
      </w:r>
    </w:p>
    <w:sectPr w:rsidR="00207221" w:rsidRPr="00C42A62" w:rsidSect="00C70B7C">
      <w:headerReference w:type="default" r:id="rId28"/>
      <w:footerReference w:type="default" r:id="rId29"/>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1C4" w:rsidRDefault="000751C4" w:rsidP="00121ABF">
      <w:r>
        <w:separator/>
      </w:r>
    </w:p>
  </w:endnote>
  <w:endnote w:type="continuationSeparator" w:id="0">
    <w:p w:rsidR="000751C4" w:rsidRDefault="000751C4"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C4" w:rsidRPr="00CC2722" w:rsidRDefault="000751C4"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7B71D8" w:rsidRPr="00CC2722">
      <w:rPr>
        <w:rFonts w:ascii="Calibri" w:hAnsi="Calibri"/>
        <w:sz w:val="20"/>
        <w:szCs w:val="20"/>
      </w:rPr>
      <w:fldChar w:fldCharType="begin"/>
    </w:r>
    <w:r w:rsidRPr="00CC2722">
      <w:rPr>
        <w:rFonts w:ascii="Calibri" w:hAnsi="Calibri"/>
        <w:sz w:val="20"/>
        <w:szCs w:val="20"/>
      </w:rPr>
      <w:instrText xml:space="preserve"> PAGE   \* MERGEFORMAT </w:instrText>
    </w:r>
    <w:r w:rsidR="007B71D8" w:rsidRPr="00CC2722">
      <w:rPr>
        <w:rFonts w:ascii="Calibri" w:hAnsi="Calibri"/>
        <w:sz w:val="20"/>
        <w:szCs w:val="20"/>
      </w:rPr>
      <w:fldChar w:fldCharType="separate"/>
    </w:r>
    <w:r w:rsidR="0098552E">
      <w:rPr>
        <w:rFonts w:ascii="Calibri" w:hAnsi="Calibri"/>
        <w:noProof/>
        <w:sz w:val="20"/>
        <w:szCs w:val="20"/>
      </w:rPr>
      <w:t>11</w:t>
    </w:r>
    <w:r w:rsidR="007B71D8" w:rsidRPr="00CC2722">
      <w:rPr>
        <w:rFonts w:ascii="Calibri" w:hAnsi="Calibri"/>
        <w:sz w:val="20"/>
        <w:szCs w:val="20"/>
      </w:rPr>
      <w:fldChar w:fldCharType="end"/>
    </w:r>
  </w:p>
  <w:p w:rsidR="000751C4" w:rsidRDefault="00075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1C4" w:rsidRDefault="000751C4" w:rsidP="00121ABF">
      <w:r>
        <w:separator/>
      </w:r>
    </w:p>
  </w:footnote>
  <w:footnote w:type="continuationSeparator" w:id="0">
    <w:p w:rsidR="000751C4" w:rsidRDefault="000751C4"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C4" w:rsidRDefault="007B71D8" w:rsidP="0087292B">
    <w:pPr>
      <w:pStyle w:val="Header"/>
      <w:tabs>
        <w:tab w:val="left" w:pos="570"/>
      </w:tabs>
    </w:pPr>
    <w:r>
      <w:rPr>
        <w:noProof/>
      </w:rPr>
      <w:pict>
        <v:rect id="Rectangle 2" o:spid="_x0000_s2050"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8D67D8" w:rsidRPr="00753AB0" w:rsidRDefault="008D67D8"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8D67D8" w:rsidRPr="00753AB0" w:rsidRDefault="008D67D8"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8D67D8" w:rsidRPr="00753AB0" w:rsidRDefault="008D67D8"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2049" style="position:absolute;margin-left:-50.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8D67D8" w:rsidRPr="00753AB0" w:rsidRDefault="008D67D8"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8D67D8" w:rsidRPr="00753AB0" w:rsidRDefault="008D67D8" w:rsidP="00121ABF">
                <w:pPr>
                  <w:jc w:val="center"/>
                  <w:rPr>
                    <w:rFonts w:cs="AL-Mohanad Bold"/>
                    <w:b/>
                    <w:bCs/>
                    <w:color w:val="800080"/>
                    <w:sz w:val="20"/>
                    <w:szCs w:val="20"/>
                  </w:rPr>
                </w:pPr>
                <w:r w:rsidRPr="00753AB0">
                  <w:rPr>
                    <w:rFonts w:cs="AL-Mohanad Bold"/>
                    <w:b/>
                    <w:bCs/>
                    <w:color w:val="800080"/>
                    <w:sz w:val="20"/>
                    <w:szCs w:val="20"/>
                  </w:rPr>
                  <w:t>National Commission for</w:t>
                </w:r>
              </w:p>
              <w:p w:rsidR="008D67D8" w:rsidRPr="00753AB0" w:rsidRDefault="008D67D8"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0751C4">
      <w:tab/>
    </w:r>
    <w:r w:rsidR="000751C4">
      <w:tab/>
    </w:r>
    <w:r w:rsidR="000751C4">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0751C4">
      <w:rPr>
        <w:noProof/>
      </w:rPr>
      <w:tab/>
    </w:r>
  </w:p>
  <w:p w:rsidR="000751C4" w:rsidRDefault="000751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4A85227"/>
    <w:multiLevelType w:val="hybridMultilevel"/>
    <w:tmpl w:val="5CA248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8A65BF"/>
    <w:multiLevelType w:val="hybridMultilevel"/>
    <w:tmpl w:val="2580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C50E9"/>
    <w:multiLevelType w:val="hybridMultilevel"/>
    <w:tmpl w:val="911421EE"/>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150FE"/>
    <w:multiLevelType w:val="hybridMultilevel"/>
    <w:tmpl w:val="2FBEEFD4"/>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176E3"/>
    <w:multiLevelType w:val="hybridMultilevel"/>
    <w:tmpl w:val="7030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CD23A9"/>
    <w:multiLevelType w:val="hybridMultilevel"/>
    <w:tmpl w:val="9E84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A2EC2"/>
    <w:multiLevelType w:val="hybridMultilevel"/>
    <w:tmpl w:val="EB129928"/>
    <w:lvl w:ilvl="0" w:tplc="20582000">
      <w:start w:val="1"/>
      <w:numFmt w:val="decimal"/>
      <w:lvlText w:val="di.%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7294340"/>
    <w:multiLevelType w:val="hybridMultilevel"/>
    <w:tmpl w:val="D45EA5FA"/>
    <w:lvl w:ilvl="0" w:tplc="B2F288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042354"/>
    <w:multiLevelType w:val="hybridMultilevel"/>
    <w:tmpl w:val="6B98210E"/>
    <w:lvl w:ilvl="0" w:tplc="04090001">
      <w:start w:val="1"/>
      <w:numFmt w:val="bullet"/>
      <w:lvlText w:val=""/>
      <w:lvlJc w:val="left"/>
      <w:pPr>
        <w:ind w:left="1440" w:hanging="360"/>
      </w:pPr>
      <w:rPr>
        <w:rFonts w:ascii="Symbol" w:hAnsi="Symbol" w:hint="default"/>
        <w:b w:val="0"/>
        <w:bCs/>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10B681E"/>
    <w:multiLevelType w:val="hybridMultilevel"/>
    <w:tmpl w:val="1A4E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66862"/>
    <w:multiLevelType w:val="hybridMultilevel"/>
    <w:tmpl w:val="39806DBA"/>
    <w:lvl w:ilvl="0" w:tplc="DC02B7BC">
      <w:start w:val="1"/>
      <w:numFmt w:val="bullet"/>
      <w:pStyle w:val="Styl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07E8E"/>
    <w:multiLevelType w:val="hybridMultilevel"/>
    <w:tmpl w:val="D570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B6A99"/>
    <w:multiLevelType w:val="multilevel"/>
    <w:tmpl w:val="9CEA4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FF736B"/>
    <w:multiLevelType w:val="hybridMultilevel"/>
    <w:tmpl w:val="02C4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0"/>
  </w:num>
  <w:num w:numId="5">
    <w:abstractNumId w:val="10"/>
  </w:num>
  <w:num w:numId="6">
    <w:abstractNumId w:val="2"/>
  </w:num>
  <w:num w:numId="7">
    <w:abstractNumId w:val="8"/>
  </w:num>
  <w:num w:numId="8">
    <w:abstractNumId w:val="6"/>
  </w:num>
  <w:num w:numId="9">
    <w:abstractNumId w:val="5"/>
  </w:num>
  <w:num w:numId="10">
    <w:abstractNumId w:val="9"/>
  </w:num>
  <w:num w:numId="11">
    <w:abstractNumId w:val="13"/>
  </w:num>
  <w:num w:numId="12">
    <w:abstractNumId w:val="10"/>
  </w:num>
  <w:num w:numId="13">
    <w:abstractNumId w:val="7"/>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E17A4"/>
    <w:rsid w:val="0002030E"/>
    <w:rsid w:val="00021414"/>
    <w:rsid w:val="00023836"/>
    <w:rsid w:val="00023F85"/>
    <w:rsid w:val="00041D29"/>
    <w:rsid w:val="0005087B"/>
    <w:rsid w:val="000751C4"/>
    <w:rsid w:val="00077009"/>
    <w:rsid w:val="000812A4"/>
    <w:rsid w:val="00090852"/>
    <w:rsid w:val="00097C5F"/>
    <w:rsid w:val="000A60D0"/>
    <w:rsid w:val="000F20C9"/>
    <w:rsid w:val="000F3AED"/>
    <w:rsid w:val="001125F8"/>
    <w:rsid w:val="00121ABF"/>
    <w:rsid w:val="00153716"/>
    <w:rsid w:val="00160BCA"/>
    <w:rsid w:val="00164DFE"/>
    <w:rsid w:val="00167B17"/>
    <w:rsid w:val="001979C6"/>
    <w:rsid w:val="001B5ACE"/>
    <w:rsid w:val="001D107F"/>
    <w:rsid w:val="001D3137"/>
    <w:rsid w:val="001D429F"/>
    <w:rsid w:val="001F6632"/>
    <w:rsid w:val="00207221"/>
    <w:rsid w:val="00215C8A"/>
    <w:rsid w:val="00224216"/>
    <w:rsid w:val="00230F01"/>
    <w:rsid w:val="00243E1C"/>
    <w:rsid w:val="00244A12"/>
    <w:rsid w:val="00253E91"/>
    <w:rsid w:val="00271423"/>
    <w:rsid w:val="00272FBE"/>
    <w:rsid w:val="00287FDF"/>
    <w:rsid w:val="002A71B0"/>
    <w:rsid w:val="002D5F77"/>
    <w:rsid w:val="002D7034"/>
    <w:rsid w:val="002D72A8"/>
    <w:rsid w:val="002F0189"/>
    <w:rsid w:val="00326D28"/>
    <w:rsid w:val="00334F4B"/>
    <w:rsid w:val="00344495"/>
    <w:rsid w:val="00371D34"/>
    <w:rsid w:val="00374B6C"/>
    <w:rsid w:val="003C09C7"/>
    <w:rsid w:val="003E7C70"/>
    <w:rsid w:val="00402133"/>
    <w:rsid w:val="004213C3"/>
    <w:rsid w:val="00430EC4"/>
    <w:rsid w:val="004551A9"/>
    <w:rsid w:val="00476B95"/>
    <w:rsid w:val="004851A3"/>
    <w:rsid w:val="004B3BFD"/>
    <w:rsid w:val="004D4A0E"/>
    <w:rsid w:val="004D7984"/>
    <w:rsid w:val="004E17A4"/>
    <w:rsid w:val="004E24FF"/>
    <w:rsid w:val="00510EAA"/>
    <w:rsid w:val="00514007"/>
    <w:rsid w:val="00515D40"/>
    <w:rsid w:val="005174BC"/>
    <w:rsid w:val="00520673"/>
    <w:rsid w:val="00521315"/>
    <w:rsid w:val="005523E8"/>
    <w:rsid w:val="005644D7"/>
    <w:rsid w:val="0056782C"/>
    <w:rsid w:val="00573FA0"/>
    <w:rsid w:val="005B4A27"/>
    <w:rsid w:val="005C121A"/>
    <w:rsid w:val="005C404A"/>
    <w:rsid w:val="005E4B15"/>
    <w:rsid w:val="006168EA"/>
    <w:rsid w:val="00622DFC"/>
    <w:rsid w:val="006239CD"/>
    <w:rsid w:val="006415AD"/>
    <w:rsid w:val="00652687"/>
    <w:rsid w:val="006608B3"/>
    <w:rsid w:val="006801A8"/>
    <w:rsid w:val="00683E02"/>
    <w:rsid w:val="006C7739"/>
    <w:rsid w:val="006D785B"/>
    <w:rsid w:val="00715447"/>
    <w:rsid w:val="007B35A4"/>
    <w:rsid w:val="007B71D8"/>
    <w:rsid w:val="007C2EAE"/>
    <w:rsid w:val="007D191B"/>
    <w:rsid w:val="007F1ED8"/>
    <w:rsid w:val="00807ECB"/>
    <w:rsid w:val="00824D71"/>
    <w:rsid w:val="00844A51"/>
    <w:rsid w:val="00854EE5"/>
    <w:rsid w:val="00863B57"/>
    <w:rsid w:val="00866AD3"/>
    <w:rsid w:val="00866C64"/>
    <w:rsid w:val="0087292B"/>
    <w:rsid w:val="00873EC2"/>
    <w:rsid w:val="00891803"/>
    <w:rsid w:val="008A68FB"/>
    <w:rsid w:val="008A69A9"/>
    <w:rsid w:val="008D40BF"/>
    <w:rsid w:val="008D62F8"/>
    <w:rsid w:val="008D67D8"/>
    <w:rsid w:val="008D6C92"/>
    <w:rsid w:val="008D6EF7"/>
    <w:rsid w:val="008E1A95"/>
    <w:rsid w:val="008E2D7A"/>
    <w:rsid w:val="0090351A"/>
    <w:rsid w:val="00905E81"/>
    <w:rsid w:val="00906C4E"/>
    <w:rsid w:val="0091063E"/>
    <w:rsid w:val="00915F82"/>
    <w:rsid w:val="00917F8C"/>
    <w:rsid w:val="0092404F"/>
    <w:rsid w:val="009370F7"/>
    <w:rsid w:val="00954F38"/>
    <w:rsid w:val="0096055A"/>
    <w:rsid w:val="00961C7E"/>
    <w:rsid w:val="00962771"/>
    <w:rsid w:val="00974C6A"/>
    <w:rsid w:val="0098552E"/>
    <w:rsid w:val="009B2DC2"/>
    <w:rsid w:val="009C5CFF"/>
    <w:rsid w:val="009D1FF3"/>
    <w:rsid w:val="009E212F"/>
    <w:rsid w:val="00A073CA"/>
    <w:rsid w:val="00A10524"/>
    <w:rsid w:val="00A127E9"/>
    <w:rsid w:val="00A51C5E"/>
    <w:rsid w:val="00A52595"/>
    <w:rsid w:val="00A56491"/>
    <w:rsid w:val="00A6195D"/>
    <w:rsid w:val="00A83F1E"/>
    <w:rsid w:val="00AA0CE3"/>
    <w:rsid w:val="00AA2F12"/>
    <w:rsid w:val="00AD3DE0"/>
    <w:rsid w:val="00AD5C17"/>
    <w:rsid w:val="00AD6FED"/>
    <w:rsid w:val="00AE7C3B"/>
    <w:rsid w:val="00B14C94"/>
    <w:rsid w:val="00B15CC9"/>
    <w:rsid w:val="00B614EE"/>
    <w:rsid w:val="00B70BB2"/>
    <w:rsid w:val="00BB2563"/>
    <w:rsid w:val="00BC16C8"/>
    <w:rsid w:val="00BE0D98"/>
    <w:rsid w:val="00BE6F21"/>
    <w:rsid w:val="00BE7C71"/>
    <w:rsid w:val="00BF240D"/>
    <w:rsid w:val="00C069DD"/>
    <w:rsid w:val="00C06E2C"/>
    <w:rsid w:val="00C42A62"/>
    <w:rsid w:val="00C47650"/>
    <w:rsid w:val="00C70B7C"/>
    <w:rsid w:val="00C7659F"/>
    <w:rsid w:val="00CA0164"/>
    <w:rsid w:val="00CB108E"/>
    <w:rsid w:val="00CC60AB"/>
    <w:rsid w:val="00CE244C"/>
    <w:rsid w:val="00CF1A53"/>
    <w:rsid w:val="00CF4B42"/>
    <w:rsid w:val="00CF5231"/>
    <w:rsid w:val="00CF7752"/>
    <w:rsid w:val="00CF7D8C"/>
    <w:rsid w:val="00D10592"/>
    <w:rsid w:val="00D20FE4"/>
    <w:rsid w:val="00D21C78"/>
    <w:rsid w:val="00D22FCD"/>
    <w:rsid w:val="00D35F91"/>
    <w:rsid w:val="00D45655"/>
    <w:rsid w:val="00D56697"/>
    <w:rsid w:val="00D7675F"/>
    <w:rsid w:val="00D80602"/>
    <w:rsid w:val="00D93993"/>
    <w:rsid w:val="00DD357A"/>
    <w:rsid w:val="00DE68A0"/>
    <w:rsid w:val="00E0108B"/>
    <w:rsid w:val="00E013AF"/>
    <w:rsid w:val="00E03286"/>
    <w:rsid w:val="00E2281A"/>
    <w:rsid w:val="00E24C79"/>
    <w:rsid w:val="00E84E14"/>
    <w:rsid w:val="00E93D7F"/>
    <w:rsid w:val="00F1552A"/>
    <w:rsid w:val="00F26E0F"/>
    <w:rsid w:val="00F33137"/>
    <w:rsid w:val="00F34F3F"/>
    <w:rsid w:val="00F50C55"/>
    <w:rsid w:val="00F53F4D"/>
    <w:rsid w:val="00F624F3"/>
    <w:rsid w:val="00F726B4"/>
    <w:rsid w:val="00F81C95"/>
    <w:rsid w:val="00F82EBE"/>
    <w:rsid w:val="00F853DE"/>
    <w:rsid w:val="00FA4806"/>
    <w:rsid w:val="00FE39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90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styleId="NoSpacing">
    <w:name w:val="No Spacing"/>
    <w:uiPriority w:val="1"/>
    <w:qFormat/>
    <w:rsid w:val="0009085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9085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0908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085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90852"/>
    <w:rPr>
      <w:i/>
      <w:iCs/>
      <w:color w:val="808080" w:themeColor="text1" w:themeTint="7F"/>
    </w:rPr>
  </w:style>
  <w:style w:type="paragraph" w:customStyle="1" w:styleId="Style1">
    <w:name w:val="Style1"/>
    <w:basedOn w:val="Normal"/>
    <w:link w:val="Style1Char"/>
    <w:qFormat/>
    <w:rsid w:val="00090852"/>
    <w:rPr>
      <w:sz w:val="22"/>
      <w:szCs w:val="22"/>
    </w:rPr>
  </w:style>
  <w:style w:type="paragraph" w:styleId="ListParagraph">
    <w:name w:val="List Paragraph"/>
    <w:basedOn w:val="Normal"/>
    <w:uiPriority w:val="34"/>
    <w:qFormat/>
    <w:rsid w:val="00A83F1E"/>
    <w:pPr>
      <w:bidi/>
      <w:spacing w:after="200" w:line="276" w:lineRule="auto"/>
      <w:ind w:left="720"/>
      <w:contextualSpacing/>
    </w:pPr>
    <w:rPr>
      <w:rFonts w:ascii="Calibri" w:eastAsia="Calibri" w:hAnsi="Calibri" w:cs="Arial"/>
      <w:sz w:val="22"/>
      <w:szCs w:val="22"/>
    </w:rPr>
  </w:style>
  <w:style w:type="character" w:customStyle="1" w:styleId="Style1Char">
    <w:name w:val="Style1 Char"/>
    <w:basedOn w:val="DefaultParagraphFont"/>
    <w:link w:val="Style1"/>
    <w:rsid w:val="00090852"/>
    <w:rPr>
      <w:rFonts w:ascii="Times New Roman" w:eastAsia="Times New Roman" w:hAnsi="Times New Roman" w:cs="Times New Roman"/>
      <w:sz w:val="22"/>
      <w:szCs w:val="22"/>
    </w:rPr>
  </w:style>
  <w:style w:type="character" w:styleId="Hyperlink">
    <w:name w:val="Hyperlink"/>
    <w:rsid w:val="00A83F1E"/>
    <w:rPr>
      <w:color w:val="0000FF"/>
      <w:u w:val="single"/>
    </w:rPr>
  </w:style>
  <w:style w:type="paragraph" w:customStyle="1" w:styleId="Style2">
    <w:name w:val="Style2"/>
    <w:basedOn w:val="Style1"/>
    <w:link w:val="Style2Char"/>
    <w:qFormat/>
    <w:rsid w:val="004D7984"/>
    <w:pPr>
      <w:numPr>
        <w:numId w:val="5"/>
      </w:numPr>
    </w:pPr>
    <w:rPr>
      <w:lang w:bidi="ar-EG"/>
    </w:rPr>
  </w:style>
  <w:style w:type="character" w:customStyle="1" w:styleId="Style2Char">
    <w:name w:val="Style2 Char"/>
    <w:basedOn w:val="Style1Char"/>
    <w:link w:val="Style2"/>
    <w:rsid w:val="004D7984"/>
    <w:rPr>
      <w:rFonts w:ascii="Times New Roman" w:eastAsia="Times New Roman" w:hAnsi="Times New Roman" w:cs="Times New Roman"/>
      <w:sz w:val="22"/>
      <w:szCs w:val="22"/>
      <w:lang w:bidi="ar-EG"/>
    </w:rPr>
  </w:style>
  <w:style w:type="character" w:customStyle="1" w:styleId="apple-converted-space">
    <w:name w:val="apple-converted-space"/>
    <w:basedOn w:val="DefaultParagraphFont"/>
    <w:rsid w:val="00E0108B"/>
  </w:style>
  <w:style w:type="character" w:styleId="CommentReference">
    <w:name w:val="annotation reference"/>
    <w:basedOn w:val="DefaultParagraphFont"/>
    <w:uiPriority w:val="99"/>
    <w:semiHidden/>
    <w:unhideWhenUsed/>
    <w:rsid w:val="00F82EBE"/>
    <w:rPr>
      <w:sz w:val="16"/>
      <w:szCs w:val="16"/>
    </w:rPr>
  </w:style>
  <w:style w:type="paragraph" w:styleId="CommentText">
    <w:name w:val="annotation text"/>
    <w:basedOn w:val="Normal"/>
    <w:link w:val="CommentTextChar"/>
    <w:uiPriority w:val="99"/>
    <w:semiHidden/>
    <w:unhideWhenUsed/>
    <w:rsid w:val="00F82EBE"/>
    <w:rPr>
      <w:sz w:val="20"/>
      <w:szCs w:val="20"/>
    </w:rPr>
  </w:style>
  <w:style w:type="character" w:customStyle="1" w:styleId="CommentTextChar">
    <w:name w:val="Comment Text Char"/>
    <w:basedOn w:val="DefaultParagraphFont"/>
    <w:link w:val="CommentText"/>
    <w:uiPriority w:val="99"/>
    <w:semiHidden/>
    <w:rsid w:val="00F82EB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82EBE"/>
    <w:rPr>
      <w:b/>
      <w:bCs/>
    </w:rPr>
  </w:style>
  <w:style w:type="character" w:customStyle="1" w:styleId="CommentSubjectChar">
    <w:name w:val="Comment Subject Char"/>
    <w:basedOn w:val="CommentTextChar"/>
    <w:link w:val="CommentSubject"/>
    <w:uiPriority w:val="99"/>
    <w:semiHidden/>
    <w:rsid w:val="00F82EBE"/>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90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styleId="NoSpacing">
    <w:name w:val="No Spacing"/>
    <w:uiPriority w:val="1"/>
    <w:qFormat/>
    <w:rsid w:val="0009085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9085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0908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085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90852"/>
    <w:rPr>
      <w:i/>
      <w:iCs/>
      <w:color w:val="808080" w:themeColor="text1" w:themeTint="7F"/>
    </w:rPr>
  </w:style>
  <w:style w:type="paragraph" w:customStyle="1" w:styleId="Style1">
    <w:name w:val="Style1"/>
    <w:basedOn w:val="Normal"/>
    <w:link w:val="Style1Char"/>
    <w:qFormat/>
    <w:rsid w:val="00090852"/>
    <w:rPr>
      <w:sz w:val="22"/>
      <w:szCs w:val="22"/>
    </w:rPr>
  </w:style>
  <w:style w:type="paragraph" w:styleId="ListParagraph">
    <w:name w:val="List Paragraph"/>
    <w:basedOn w:val="Normal"/>
    <w:uiPriority w:val="34"/>
    <w:qFormat/>
    <w:rsid w:val="00A83F1E"/>
    <w:pPr>
      <w:bidi/>
      <w:spacing w:after="200" w:line="276" w:lineRule="auto"/>
      <w:ind w:left="720"/>
      <w:contextualSpacing/>
    </w:pPr>
    <w:rPr>
      <w:rFonts w:ascii="Calibri" w:eastAsia="Calibri" w:hAnsi="Calibri" w:cs="Arial"/>
      <w:sz w:val="22"/>
      <w:szCs w:val="22"/>
    </w:rPr>
  </w:style>
  <w:style w:type="character" w:customStyle="1" w:styleId="Style1Char">
    <w:name w:val="Style1 Char"/>
    <w:basedOn w:val="DefaultParagraphFont"/>
    <w:link w:val="Style1"/>
    <w:rsid w:val="00090852"/>
    <w:rPr>
      <w:rFonts w:ascii="Times New Roman" w:eastAsia="Times New Roman" w:hAnsi="Times New Roman" w:cs="Times New Roman"/>
      <w:sz w:val="22"/>
      <w:szCs w:val="22"/>
    </w:rPr>
  </w:style>
  <w:style w:type="character" w:styleId="Hyperlink">
    <w:name w:val="Hyperlink"/>
    <w:rsid w:val="00A83F1E"/>
    <w:rPr>
      <w:color w:val="0000FF"/>
      <w:u w:val="single"/>
    </w:rPr>
  </w:style>
  <w:style w:type="paragraph" w:customStyle="1" w:styleId="Style2">
    <w:name w:val="Style2"/>
    <w:basedOn w:val="Style1"/>
    <w:link w:val="Style2Char"/>
    <w:qFormat/>
    <w:rsid w:val="004D7984"/>
    <w:pPr>
      <w:numPr>
        <w:numId w:val="5"/>
      </w:numPr>
    </w:pPr>
    <w:rPr>
      <w:lang w:bidi="ar-EG"/>
    </w:rPr>
  </w:style>
  <w:style w:type="character" w:customStyle="1" w:styleId="Style2Char">
    <w:name w:val="Style2 Char"/>
    <w:basedOn w:val="Style1Char"/>
    <w:link w:val="Style2"/>
    <w:rsid w:val="004D7984"/>
    <w:rPr>
      <w:rFonts w:ascii="Times New Roman" w:eastAsia="Times New Roman" w:hAnsi="Times New Roman" w:cs="Times New Roman"/>
      <w:sz w:val="22"/>
      <w:szCs w:val="22"/>
      <w:lang w:bidi="ar-EG"/>
    </w:rPr>
  </w:style>
  <w:style w:type="character" w:customStyle="1" w:styleId="apple-converted-space">
    <w:name w:val="apple-converted-space"/>
    <w:basedOn w:val="DefaultParagraphFont"/>
    <w:rsid w:val="00E0108B"/>
  </w:style>
  <w:style w:type="character" w:styleId="CommentReference">
    <w:name w:val="annotation reference"/>
    <w:basedOn w:val="DefaultParagraphFont"/>
    <w:uiPriority w:val="99"/>
    <w:semiHidden/>
    <w:unhideWhenUsed/>
    <w:rsid w:val="00F82EBE"/>
    <w:rPr>
      <w:sz w:val="16"/>
      <w:szCs w:val="16"/>
    </w:rPr>
  </w:style>
  <w:style w:type="paragraph" w:styleId="CommentText">
    <w:name w:val="annotation text"/>
    <w:basedOn w:val="Normal"/>
    <w:link w:val="CommentTextChar"/>
    <w:uiPriority w:val="99"/>
    <w:semiHidden/>
    <w:unhideWhenUsed/>
    <w:rsid w:val="00F82EBE"/>
    <w:rPr>
      <w:sz w:val="20"/>
      <w:szCs w:val="20"/>
    </w:rPr>
  </w:style>
  <w:style w:type="character" w:customStyle="1" w:styleId="CommentTextChar">
    <w:name w:val="Comment Text Char"/>
    <w:basedOn w:val="DefaultParagraphFont"/>
    <w:link w:val="CommentText"/>
    <w:uiPriority w:val="99"/>
    <w:semiHidden/>
    <w:rsid w:val="00F82EB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82EBE"/>
    <w:rPr>
      <w:b/>
      <w:bCs/>
    </w:rPr>
  </w:style>
  <w:style w:type="character" w:customStyle="1" w:styleId="CommentSubjectChar">
    <w:name w:val="Comment Subject Char"/>
    <w:basedOn w:val="CommentTextChar"/>
    <w:link w:val="CommentSubject"/>
    <w:uiPriority w:val="99"/>
    <w:semiHidden/>
    <w:rsid w:val="00F82EBE"/>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475995175">
      <w:bodyDiv w:val="1"/>
      <w:marLeft w:val="0"/>
      <w:marRight w:val="0"/>
      <w:marTop w:val="0"/>
      <w:marBottom w:val="0"/>
      <w:divBdr>
        <w:top w:val="none" w:sz="0" w:space="0" w:color="auto"/>
        <w:left w:val="none" w:sz="0" w:space="0" w:color="auto"/>
        <w:bottom w:val="none" w:sz="0" w:space="0" w:color="auto"/>
        <w:right w:val="none" w:sz="0" w:space="0" w:color="auto"/>
      </w:divBdr>
    </w:div>
    <w:div w:id="16784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mazon.com/s/ref=ntt_athr_dp_sr_1?_encoding=UTF8&amp;sort=relevancerank&amp;search-alias=books&amp;field-author=Jeryl%20D.%20English%20DDS%20%20MS" TargetMode="External"/><Relationship Id="rId18" Type="http://schemas.openxmlformats.org/officeDocument/2006/relationships/control" Target="activeX/activeX1.xml"/><Relationship Id="rId26" Type="http://schemas.openxmlformats.org/officeDocument/2006/relationships/hyperlink" Target="http://www.braces.org/" TargetMode="External"/><Relationship Id="rId3" Type="http://schemas.openxmlformats.org/officeDocument/2006/relationships/settings" Target="settings.xml"/><Relationship Id="rId21" Type="http://schemas.openxmlformats.org/officeDocument/2006/relationships/hyperlink" Target="http://authorcentral.amazon.com/gp/landing/ref=ntt_atc_dp_pel_1" TargetMode="External"/><Relationship Id="rId7" Type="http://schemas.openxmlformats.org/officeDocument/2006/relationships/image" Target="media/image1.jpeg"/><Relationship Id="rId12" Type="http://schemas.openxmlformats.org/officeDocument/2006/relationships/hyperlink" Target="http://www.amazon.com/s/ref=ntt_athr_dp_sr_1?_encoding=UTF8&amp;sort=relevancerank&amp;search-alias=books&amp;field-author=Martyn%20T.%20Cobourne%20BDS%28Hons%29%20%20FDSRCS%28Eng%29%20%20FDSRCS%28Edin%29%20%20MSc%20%20MOrth%20RCS%28Eng%29%20%20FDSOrth%20RCS%20%20PhD" TargetMode="External"/><Relationship Id="rId17" Type="http://schemas.openxmlformats.org/officeDocument/2006/relationships/image" Target="media/image3.wmf"/><Relationship Id="rId25" Type="http://schemas.openxmlformats.org/officeDocument/2006/relationships/hyperlink" Target="http://www.journals.elsevier.com/american-journal-of-orthodontics-and-dentofacial-orthopedics/editorial-board/david-l-turpin-dds-msd/" TargetMode="External"/><Relationship Id="rId2" Type="http://schemas.openxmlformats.org/officeDocument/2006/relationships/styles" Target="styles.xml"/><Relationship Id="rId16" Type="http://schemas.openxmlformats.org/officeDocument/2006/relationships/hyperlink" Target="http://www.amazon.com/Thomas-Rakosi/e/B001K6ZJC2/ref=ntt_athr_dp_pel_1" TargetMode="External"/><Relationship Id="rId20" Type="http://schemas.openxmlformats.org/officeDocument/2006/relationships/hyperlink" Target="http://www.amazon.com/s/ref=ntt_athr_dp_sr_pop_1?_encoding=UTF8&amp;sort=relevancerank&amp;search-alias=books&amp;field-author=Thomas%20Rakos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s/ref=ntt_athr_dp_sr_3?_encoding=UTF8&amp;sort=relevancerank&amp;search-alias=books&amp;field-author=Katherine%20W.%20L.%20Vig%20BDS%20%20MS%20%20FDS%28RCS%29%20%20DOrth" TargetMode="External"/><Relationship Id="rId24" Type="http://schemas.openxmlformats.org/officeDocument/2006/relationships/hyperlink" Target="http://www.google.com.sa/url?sa=t&amp;rct=j&amp;q=&amp;esrc=s&amp;source=web&amp;cd=1&amp;cad=rja&amp;ved=0CEwQ0gIoAzAA&amp;url=http%3A%2F%2Fen.wikipedia.org%2Fwiki%2FStuttgart_%28region%29&amp;ei=fSjQUtDRIcrB0QXutoHwBA&amp;usg=AFQjCNGeAp70Ebh9g2eY2vQAIRxnMKLo3Q"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amazon.com/s/ref=ntt_athr_dp_sr_3?_encoding=UTF8&amp;sort=relevancerank&amp;search-alias=books&amp;field-author=Kate%20Pham-Litschel%20DDS%20%20MS" TargetMode="External"/><Relationship Id="rId23" Type="http://schemas.openxmlformats.org/officeDocument/2006/relationships/hyperlink" Target="http://www.amazon.com/s/ref=ntt_athr_dp_sr_3?_encoding=UTF8&amp;sort=relevancerank&amp;search-alias=books&amp;field-author=Thomas%20Graber" TargetMode="External"/><Relationship Id="rId28" Type="http://schemas.openxmlformats.org/officeDocument/2006/relationships/header" Target="header1.xml"/><Relationship Id="rId10" Type="http://schemas.openxmlformats.org/officeDocument/2006/relationships/hyperlink" Target="http://www.amazon.com/s/ref=ntt_athr_dp_sr_2?_encoding=UTF8&amp;sort=relevancerank&amp;search-alias=books&amp;field-author=Robert%20L.%20Vanarsdall%20Jr.%20DDS" TargetMode="External"/><Relationship Id="rId19" Type="http://schemas.openxmlformats.org/officeDocument/2006/relationships/hyperlink" Target="http://www.amazon.com/Thomas-Rakosi/e/B001K6ZJC2/ref=ntt_athr_dp_pel_pop_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azon.com/s/ref=ntt_athr_dp_sr_1?_encoding=UTF8&amp;sort=relevancerank&amp;search-alias=books&amp;field-author=Lee%20W.%20Graber%20DDS%20%20MS%20%20PhD" TargetMode="External"/><Relationship Id="rId14" Type="http://schemas.openxmlformats.org/officeDocument/2006/relationships/hyperlink" Target="http://www.amazon.com/s/ref=ntt_athr_dp_sr_2?_encoding=UTF8&amp;sort=relevancerank&amp;search-alias=books&amp;field-author=Timo%20Peltomaki%20DDS%20%20MS%20%20PhD" TargetMode="External"/><Relationship Id="rId22" Type="http://schemas.openxmlformats.org/officeDocument/2006/relationships/hyperlink" Target="http://www.amazon.com/s/ref=ntt_athr_dp_sr_2?_encoding=UTF8&amp;sort=relevancerank&amp;search-alias=books&amp;field-author=I.%20Jonas" TargetMode="External"/><Relationship Id="rId27" Type="http://schemas.openxmlformats.org/officeDocument/2006/relationships/hyperlink" Target="http://www.4dent.ne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13</cp:revision>
  <cp:lastPrinted>2013-06-22T10:32:00Z</cp:lastPrinted>
  <dcterms:created xsi:type="dcterms:W3CDTF">2017-05-03T08:03:00Z</dcterms:created>
  <dcterms:modified xsi:type="dcterms:W3CDTF">2018-12-24T06:43:00Z</dcterms:modified>
</cp:coreProperties>
</file>